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B42" w:rsidRDefault="00850F72">
      <w:pPr>
        <w:ind w:left="4320"/>
        <w:rPr>
          <w:b/>
          <w:color w:val="00000A"/>
          <w:sz w:val="24"/>
          <w:szCs w:val="24"/>
        </w:rPr>
      </w:pPr>
      <w:r>
        <w:rPr>
          <w:b/>
          <w:color w:val="00000A"/>
          <w:sz w:val="24"/>
          <w:szCs w:val="24"/>
        </w:rPr>
        <w:t>Школьный этап</w:t>
      </w:r>
    </w:p>
    <w:p w:rsidR="00EF5B42" w:rsidRDefault="00850F72">
      <w:pPr>
        <w:ind w:firstLine="709"/>
        <w:jc w:val="center"/>
        <w:rPr>
          <w:b/>
          <w:color w:val="00000A"/>
          <w:sz w:val="24"/>
          <w:szCs w:val="24"/>
        </w:rPr>
      </w:pPr>
      <w:r>
        <w:rPr>
          <w:b/>
          <w:color w:val="00000A"/>
          <w:sz w:val="24"/>
          <w:szCs w:val="24"/>
        </w:rPr>
        <w:t>Всероссийской олимпиады школьников по истории</w:t>
      </w:r>
    </w:p>
    <w:p w:rsidR="00EF5B42" w:rsidRDefault="00850F72">
      <w:pPr>
        <w:ind w:left="4320"/>
        <w:rPr>
          <w:color w:val="00000A"/>
          <w:sz w:val="24"/>
          <w:szCs w:val="24"/>
        </w:rPr>
      </w:pPr>
      <w:r>
        <w:rPr>
          <w:b/>
          <w:color w:val="00000A"/>
          <w:sz w:val="24"/>
          <w:szCs w:val="24"/>
        </w:rPr>
        <w:t>9 классы</w:t>
      </w:r>
    </w:p>
    <w:p w:rsidR="00EF5B42" w:rsidRDefault="00850F72">
      <w:pPr>
        <w:ind w:firstLine="709"/>
        <w:jc w:val="center"/>
        <w:rPr>
          <w:b/>
          <w:color w:val="00000A"/>
          <w:sz w:val="24"/>
          <w:szCs w:val="24"/>
        </w:rPr>
      </w:pPr>
      <w:r>
        <w:rPr>
          <w:b/>
          <w:color w:val="00000A"/>
          <w:sz w:val="24"/>
          <w:szCs w:val="24"/>
        </w:rPr>
        <w:t>Максимальная оценка – 100 баллов</w:t>
      </w:r>
    </w:p>
    <w:p w:rsidR="00EF5B42" w:rsidRDefault="00850F72">
      <w:pPr>
        <w:ind w:firstLine="709"/>
        <w:jc w:val="center"/>
        <w:rPr>
          <w:b/>
          <w:color w:val="00000A"/>
          <w:sz w:val="24"/>
          <w:szCs w:val="24"/>
        </w:rPr>
      </w:pPr>
      <w:r>
        <w:rPr>
          <w:b/>
          <w:color w:val="00000A"/>
          <w:sz w:val="24"/>
          <w:szCs w:val="24"/>
        </w:rPr>
        <w:t>Время на подготовку – 120 мин.</w:t>
      </w:r>
    </w:p>
    <w:p w:rsidR="00EF5B42" w:rsidRDefault="00EF5B42">
      <w:pPr>
        <w:ind w:firstLine="709"/>
        <w:rPr>
          <w:b/>
          <w:color w:val="00000A"/>
          <w:sz w:val="24"/>
          <w:szCs w:val="24"/>
        </w:rPr>
      </w:pPr>
    </w:p>
    <w:tbl>
      <w:tblPr>
        <w:tblStyle w:val="affa"/>
        <w:tblW w:w="884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971"/>
        <w:gridCol w:w="987"/>
        <w:gridCol w:w="971"/>
        <w:gridCol w:w="971"/>
        <w:gridCol w:w="988"/>
        <w:gridCol w:w="988"/>
        <w:gridCol w:w="988"/>
        <w:gridCol w:w="988"/>
        <w:gridCol w:w="988"/>
      </w:tblGrid>
      <w:tr w:rsidR="00EF5B42">
        <w:trPr>
          <w:cantSplit/>
          <w:tblHeader/>
          <w:jc w:val="center"/>
        </w:trPr>
        <w:tc>
          <w:tcPr>
            <w:tcW w:w="971" w:type="dxa"/>
          </w:tcPr>
          <w:p w:rsidR="00EF5B42" w:rsidRDefault="00850F72">
            <w:pPr>
              <w:rPr>
                <w:color w:val="00000A"/>
                <w:sz w:val="24"/>
                <w:szCs w:val="24"/>
              </w:rPr>
            </w:pPr>
            <w:r>
              <w:rPr>
                <w:color w:val="00000A"/>
                <w:sz w:val="24"/>
                <w:szCs w:val="24"/>
              </w:rPr>
              <w:t>1</w:t>
            </w:r>
          </w:p>
        </w:tc>
        <w:tc>
          <w:tcPr>
            <w:tcW w:w="987" w:type="dxa"/>
          </w:tcPr>
          <w:p w:rsidR="00EF5B42" w:rsidRDefault="00850F72">
            <w:pPr>
              <w:rPr>
                <w:color w:val="00000A"/>
                <w:sz w:val="24"/>
                <w:szCs w:val="24"/>
              </w:rPr>
            </w:pPr>
            <w:r>
              <w:rPr>
                <w:color w:val="00000A"/>
                <w:sz w:val="24"/>
                <w:szCs w:val="24"/>
              </w:rPr>
              <w:t>2</w:t>
            </w:r>
          </w:p>
        </w:tc>
        <w:tc>
          <w:tcPr>
            <w:tcW w:w="971" w:type="dxa"/>
          </w:tcPr>
          <w:p w:rsidR="00EF5B42" w:rsidRDefault="00850F72">
            <w:pPr>
              <w:rPr>
                <w:color w:val="00000A"/>
                <w:sz w:val="24"/>
                <w:szCs w:val="24"/>
              </w:rPr>
            </w:pPr>
            <w:r>
              <w:rPr>
                <w:color w:val="00000A"/>
                <w:sz w:val="24"/>
                <w:szCs w:val="24"/>
              </w:rPr>
              <w:t>3</w:t>
            </w:r>
          </w:p>
        </w:tc>
        <w:tc>
          <w:tcPr>
            <w:tcW w:w="971" w:type="dxa"/>
          </w:tcPr>
          <w:p w:rsidR="00EF5B42" w:rsidRDefault="00850F72">
            <w:pPr>
              <w:rPr>
                <w:color w:val="00000A"/>
                <w:sz w:val="24"/>
                <w:szCs w:val="24"/>
              </w:rPr>
            </w:pPr>
            <w:r>
              <w:rPr>
                <w:color w:val="00000A"/>
                <w:sz w:val="24"/>
                <w:szCs w:val="24"/>
              </w:rPr>
              <w:t>4</w:t>
            </w:r>
          </w:p>
        </w:tc>
        <w:tc>
          <w:tcPr>
            <w:tcW w:w="987" w:type="dxa"/>
          </w:tcPr>
          <w:p w:rsidR="00EF5B42" w:rsidRDefault="00850F72">
            <w:pPr>
              <w:rPr>
                <w:color w:val="00000A"/>
                <w:sz w:val="24"/>
                <w:szCs w:val="24"/>
              </w:rPr>
            </w:pPr>
            <w:r>
              <w:rPr>
                <w:color w:val="00000A"/>
                <w:sz w:val="24"/>
                <w:szCs w:val="24"/>
              </w:rPr>
              <w:t>5</w:t>
            </w:r>
          </w:p>
        </w:tc>
        <w:tc>
          <w:tcPr>
            <w:tcW w:w="987" w:type="dxa"/>
          </w:tcPr>
          <w:p w:rsidR="00EF5B42" w:rsidRDefault="00850F72">
            <w:pPr>
              <w:rPr>
                <w:color w:val="00000A"/>
                <w:sz w:val="24"/>
                <w:szCs w:val="24"/>
              </w:rPr>
            </w:pPr>
            <w:r>
              <w:rPr>
                <w:color w:val="00000A"/>
                <w:sz w:val="24"/>
                <w:szCs w:val="24"/>
              </w:rPr>
              <w:t>6</w:t>
            </w:r>
          </w:p>
        </w:tc>
        <w:tc>
          <w:tcPr>
            <w:tcW w:w="987" w:type="dxa"/>
          </w:tcPr>
          <w:p w:rsidR="00EF5B42" w:rsidRDefault="00850F72">
            <w:pPr>
              <w:rPr>
                <w:color w:val="00000A"/>
                <w:sz w:val="24"/>
                <w:szCs w:val="24"/>
              </w:rPr>
            </w:pPr>
            <w:r>
              <w:rPr>
                <w:color w:val="00000A"/>
                <w:sz w:val="24"/>
                <w:szCs w:val="24"/>
              </w:rPr>
              <w:t>7</w:t>
            </w:r>
          </w:p>
        </w:tc>
        <w:tc>
          <w:tcPr>
            <w:tcW w:w="987" w:type="dxa"/>
          </w:tcPr>
          <w:p w:rsidR="00EF5B42" w:rsidRDefault="00850F72">
            <w:pPr>
              <w:rPr>
                <w:color w:val="00000A"/>
                <w:sz w:val="24"/>
                <w:szCs w:val="24"/>
              </w:rPr>
            </w:pPr>
            <w:r>
              <w:rPr>
                <w:color w:val="00000A"/>
                <w:sz w:val="24"/>
                <w:szCs w:val="24"/>
              </w:rPr>
              <w:t>8</w:t>
            </w:r>
          </w:p>
        </w:tc>
        <w:tc>
          <w:tcPr>
            <w:tcW w:w="987" w:type="dxa"/>
          </w:tcPr>
          <w:p w:rsidR="00EF5B42" w:rsidRDefault="00850F72">
            <w:pPr>
              <w:rPr>
                <w:color w:val="00000A"/>
                <w:sz w:val="24"/>
                <w:szCs w:val="24"/>
              </w:rPr>
            </w:pPr>
            <w:r>
              <w:rPr>
                <w:color w:val="00000A"/>
                <w:sz w:val="24"/>
                <w:szCs w:val="24"/>
              </w:rPr>
              <w:t>Итого</w:t>
            </w:r>
          </w:p>
        </w:tc>
      </w:tr>
      <w:tr w:rsidR="00EF5B42">
        <w:trPr>
          <w:cantSplit/>
          <w:tblHeader/>
          <w:jc w:val="center"/>
        </w:trPr>
        <w:tc>
          <w:tcPr>
            <w:tcW w:w="971" w:type="dxa"/>
          </w:tcPr>
          <w:p w:rsidR="00EF5B42" w:rsidRDefault="00850F72">
            <w:pPr>
              <w:rPr>
                <w:color w:val="00000A"/>
                <w:sz w:val="24"/>
                <w:szCs w:val="24"/>
              </w:rPr>
            </w:pPr>
            <w:r>
              <w:rPr>
                <w:color w:val="00000A"/>
                <w:sz w:val="24"/>
                <w:szCs w:val="24"/>
              </w:rPr>
              <w:t>4</w:t>
            </w:r>
          </w:p>
        </w:tc>
        <w:tc>
          <w:tcPr>
            <w:tcW w:w="987" w:type="dxa"/>
          </w:tcPr>
          <w:p w:rsidR="00EF5B42" w:rsidRDefault="00850F72">
            <w:pPr>
              <w:rPr>
                <w:color w:val="00000A"/>
                <w:sz w:val="24"/>
                <w:szCs w:val="24"/>
              </w:rPr>
            </w:pPr>
            <w:r>
              <w:rPr>
                <w:color w:val="00000A"/>
                <w:sz w:val="24"/>
                <w:szCs w:val="24"/>
              </w:rPr>
              <w:t>12</w:t>
            </w:r>
          </w:p>
        </w:tc>
        <w:tc>
          <w:tcPr>
            <w:tcW w:w="971" w:type="dxa"/>
          </w:tcPr>
          <w:p w:rsidR="00EF5B42" w:rsidRDefault="00850F72">
            <w:pPr>
              <w:rPr>
                <w:color w:val="00000A"/>
                <w:sz w:val="24"/>
                <w:szCs w:val="24"/>
              </w:rPr>
            </w:pPr>
            <w:r>
              <w:rPr>
                <w:color w:val="00000A"/>
                <w:sz w:val="24"/>
                <w:szCs w:val="24"/>
              </w:rPr>
              <w:t>6</w:t>
            </w:r>
          </w:p>
        </w:tc>
        <w:tc>
          <w:tcPr>
            <w:tcW w:w="971" w:type="dxa"/>
          </w:tcPr>
          <w:p w:rsidR="00EF5B42" w:rsidRDefault="00850F72">
            <w:pPr>
              <w:rPr>
                <w:color w:val="00000A"/>
                <w:sz w:val="24"/>
                <w:szCs w:val="24"/>
              </w:rPr>
            </w:pPr>
            <w:r>
              <w:rPr>
                <w:color w:val="00000A"/>
                <w:sz w:val="24"/>
                <w:szCs w:val="24"/>
              </w:rPr>
              <w:t>6</w:t>
            </w:r>
          </w:p>
        </w:tc>
        <w:tc>
          <w:tcPr>
            <w:tcW w:w="987" w:type="dxa"/>
          </w:tcPr>
          <w:p w:rsidR="00EF5B42" w:rsidRDefault="00850F72">
            <w:pPr>
              <w:rPr>
                <w:color w:val="00000A"/>
                <w:sz w:val="24"/>
                <w:szCs w:val="24"/>
              </w:rPr>
            </w:pPr>
            <w:r>
              <w:rPr>
                <w:color w:val="00000A"/>
                <w:sz w:val="24"/>
                <w:szCs w:val="24"/>
              </w:rPr>
              <w:t>12</w:t>
            </w:r>
          </w:p>
        </w:tc>
        <w:tc>
          <w:tcPr>
            <w:tcW w:w="987" w:type="dxa"/>
          </w:tcPr>
          <w:p w:rsidR="00EF5B42" w:rsidRDefault="00850F72">
            <w:pPr>
              <w:rPr>
                <w:color w:val="00000A"/>
                <w:sz w:val="24"/>
                <w:szCs w:val="24"/>
              </w:rPr>
            </w:pPr>
            <w:r>
              <w:rPr>
                <w:color w:val="00000A"/>
                <w:sz w:val="24"/>
                <w:szCs w:val="24"/>
              </w:rPr>
              <w:t>15</w:t>
            </w:r>
          </w:p>
        </w:tc>
        <w:tc>
          <w:tcPr>
            <w:tcW w:w="987" w:type="dxa"/>
          </w:tcPr>
          <w:p w:rsidR="00EF5B42" w:rsidRDefault="00850F72">
            <w:pPr>
              <w:rPr>
                <w:color w:val="00000A"/>
                <w:sz w:val="24"/>
                <w:szCs w:val="24"/>
              </w:rPr>
            </w:pPr>
            <w:r>
              <w:rPr>
                <w:color w:val="00000A"/>
                <w:sz w:val="24"/>
                <w:szCs w:val="24"/>
              </w:rPr>
              <w:t>10</w:t>
            </w:r>
          </w:p>
        </w:tc>
        <w:tc>
          <w:tcPr>
            <w:tcW w:w="987" w:type="dxa"/>
          </w:tcPr>
          <w:p w:rsidR="00EF5B42" w:rsidRDefault="00850F72">
            <w:pPr>
              <w:rPr>
                <w:color w:val="00000A"/>
                <w:sz w:val="24"/>
                <w:szCs w:val="24"/>
              </w:rPr>
            </w:pPr>
            <w:r>
              <w:rPr>
                <w:color w:val="00000A"/>
                <w:sz w:val="24"/>
                <w:szCs w:val="24"/>
              </w:rPr>
              <w:t>35</w:t>
            </w:r>
          </w:p>
        </w:tc>
        <w:tc>
          <w:tcPr>
            <w:tcW w:w="987" w:type="dxa"/>
          </w:tcPr>
          <w:p w:rsidR="00EF5B42" w:rsidRDefault="00850F72">
            <w:pPr>
              <w:rPr>
                <w:color w:val="00000A"/>
                <w:sz w:val="24"/>
                <w:szCs w:val="24"/>
              </w:rPr>
            </w:pPr>
            <w:r>
              <w:rPr>
                <w:color w:val="00000A"/>
                <w:sz w:val="24"/>
                <w:szCs w:val="24"/>
              </w:rPr>
              <w:t>100</w:t>
            </w:r>
          </w:p>
        </w:tc>
      </w:tr>
      <w:tr w:rsidR="00EF5B42">
        <w:trPr>
          <w:cantSplit/>
          <w:tblHeader/>
          <w:jc w:val="center"/>
        </w:trPr>
        <w:tc>
          <w:tcPr>
            <w:tcW w:w="971" w:type="dxa"/>
          </w:tcPr>
          <w:p w:rsidR="00EF5B42" w:rsidRDefault="00EF5B42">
            <w:pPr>
              <w:rPr>
                <w:color w:val="00000A"/>
                <w:sz w:val="24"/>
                <w:szCs w:val="24"/>
              </w:rPr>
            </w:pPr>
          </w:p>
        </w:tc>
        <w:tc>
          <w:tcPr>
            <w:tcW w:w="987" w:type="dxa"/>
          </w:tcPr>
          <w:p w:rsidR="00EF5B42" w:rsidRDefault="00EF5B42">
            <w:pPr>
              <w:rPr>
                <w:color w:val="00000A"/>
                <w:sz w:val="24"/>
                <w:szCs w:val="24"/>
              </w:rPr>
            </w:pPr>
          </w:p>
        </w:tc>
        <w:tc>
          <w:tcPr>
            <w:tcW w:w="971" w:type="dxa"/>
          </w:tcPr>
          <w:p w:rsidR="00EF5B42" w:rsidRDefault="00EF5B42">
            <w:pPr>
              <w:rPr>
                <w:color w:val="00000A"/>
                <w:sz w:val="24"/>
                <w:szCs w:val="24"/>
              </w:rPr>
            </w:pPr>
          </w:p>
        </w:tc>
        <w:tc>
          <w:tcPr>
            <w:tcW w:w="971" w:type="dxa"/>
          </w:tcPr>
          <w:p w:rsidR="00EF5B42" w:rsidRDefault="00EF5B42">
            <w:pPr>
              <w:rPr>
                <w:color w:val="00000A"/>
                <w:sz w:val="24"/>
                <w:szCs w:val="24"/>
              </w:rPr>
            </w:pPr>
          </w:p>
        </w:tc>
        <w:tc>
          <w:tcPr>
            <w:tcW w:w="987" w:type="dxa"/>
          </w:tcPr>
          <w:p w:rsidR="00EF5B42" w:rsidRDefault="00EF5B42">
            <w:pPr>
              <w:rPr>
                <w:color w:val="00000A"/>
                <w:sz w:val="24"/>
                <w:szCs w:val="24"/>
              </w:rPr>
            </w:pPr>
          </w:p>
        </w:tc>
        <w:tc>
          <w:tcPr>
            <w:tcW w:w="987" w:type="dxa"/>
          </w:tcPr>
          <w:p w:rsidR="00EF5B42" w:rsidRDefault="00EF5B42">
            <w:pPr>
              <w:rPr>
                <w:color w:val="00000A"/>
                <w:sz w:val="24"/>
                <w:szCs w:val="24"/>
              </w:rPr>
            </w:pPr>
          </w:p>
        </w:tc>
        <w:tc>
          <w:tcPr>
            <w:tcW w:w="987" w:type="dxa"/>
          </w:tcPr>
          <w:p w:rsidR="00EF5B42" w:rsidRDefault="00EF5B42">
            <w:pPr>
              <w:rPr>
                <w:color w:val="00000A"/>
                <w:sz w:val="24"/>
                <w:szCs w:val="24"/>
              </w:rPr>
            </w:pPr>
          </w:p>
        </w:tc>
        <w:tc>
          <w:tcPr>
            <w:tcW w:w="987" w:type="dxa"/>
          </w:tcPr>
          <w:p w:rsidR="00EF5B42" w:rsidRDefault="00EF5B42">
            <w:pPr>
              <w:rPr>
                <w:color w:val="00000A"/>
                <w:sz w:val="24"/>
                <w:szCs w:val="24"/>
              </w:rPr>
            </w:pPr>
          </w:p>
        </w:tc>
        <w:tc>
          <w:tcPr>
            <w:tcW w:w="987" w:type="dxa"/>
          </w:tcPr>
          <w:p w:rsidR="00EF5B42" w:rsidRDefault="00EF5B42">
            <w:pPr>
              <w:rPr>
                <w:color w:val="00000A"/>
                <w:sz w:val="24"/>
                <w:szCs w:val="24"/>
              </w:rPr>
            </w:pPr>
          </w:p>
        </w:tc>
      </w:tr>
    </w:tbl>
    <w:p w:rsidR="00EF5B42" w:rsidRDefault="00EF5B42">
      <w:pPr>
        <w:ind w:firstLine="709"/>
        <w:rPr>
          <w:b/>
          <w:sz w:val="24"/>
          <w:szCs w:val="24"/>
        </w:rPr>
      </w:pPr>
    </w:p>
    <w:p w:rsidR="00EF5B42" w:rsidRDefault="00850F72">
      <w:pPr>
        <w:ind w:firstLine="709"/>
        <w:rPr>
          <w:i/>
          <w:color w:val="00000A"/>
          <w:sz w:val="24"/>
          <w:szCs w:val="24"/>
        </w:rPr>
      </w:pPr>
      <w:r>
        <w:rPr>
          <w:b/>
          <w:i/>
          <w:color w:val="00000A"/>
          <w:sz w:val="24"/>
          <w:szCs w:val="24"/>
          <w:u w:val="single"/>
        </w:rPr>
        <w:t>Задание 1.</w:t>
      </w:r>
      <w:r>
        <w:rPr>
          <w:color w:val="00000A"/>
          <w:sz w:val="24"/>
          <w:szCs w:val="24"/>
        </w:rPr>
        <w:t xml:space="preserve"> </w:t>
      </w:r>
      <w:r>
        <w:rPr>
          <w:b/>
          <w:color w:val="00000A"/>
          <w:sz w:val="24"/>
          <w:szCs w:val="24"/>
        </w:rPr>
        <w:t xml:space="preserve">Выберите по 1 верному ответу в каждом задании </w:t>
      </w:r>
      <w:r>
        <w:rPr>
          <w:i/>
          <w:color w:val="00000A"/>
          <w:sz w:val="24"/>
          <w:szCs w:val="24"/>
        </w:rPr>
        <w:t>(1 балл за каждый правильный ответ, максимальный балл – 4).</w:t>
      </w:r>
    </w:p>
    <w:p w:rsidR="00EF5B42" w:rsidRDefault="00850F72">
      <w:pPr>
        <w:ind w:firstLine="709"/>
        <w:rPr>
          <w:b/>
          <w:color w:val="00000A"/>
          <w:sz w:val="24"/>
          <w:szCs w:val="24"/>
        </w:rPr>
      </w:pPr>
      <w:r>
        <w:rPr>
          <w:b/>
          <w:color w:val="00000A"/>
          <w:sz w:val="24"/>
          <w:szCs w:val="24"/>
        </w:rPr>
        <w:t>1.1. Ветвь династии Рюриковичей, обособившаяся раньше остальных:</w:t>
      </w:r>
    </w:p>
    <w:p w:rsidR="00EF5B42" w:rsidRDefault="00850F72">
      <w:pPr>
        <w:rPr>
          <w:color w:val="00000A"/>
          <w:sz w:val="24"/>
          <w:szCs w:val="24"/>
        </w:rPr>
      </w:pPr>
      <w:r>
        <w:rPr>
          <w:color w:val="00000A"/>
          <w:sz w:val="24"/>
          <w:szCs w:val="24"/>
        </w:rPr>
        <w:t>1) Ольговичи;</w:t>
      </w:r>
    </w:p>
    <w:p w:rsidR="00EF5B42" w:rsidRDefault="00850F72">
      <w:pPr>
        <w:rPr>
          <w:color w:val="00000A"/>
          <w:sz w:val="24"/>
          <w:szCs w:val="24"/>
        </w:rPr>
      </w:pPr>
      <w:r>
        <w:rPr>
          <w:color w:val="00000A"/>
          <w:sz w:val="24"/>
          <w:szCs w:val="24"/>
        </w:rPr>
        <w:t>2) Юрьевичи;</w:t>
      </w:r>
    </w:p>
    <w:p w:rsidR="00EF5B42" w:rsidRDefault="00850F72">
      <w:pPr>
        <w:rPr>
          <w:color w:val="00000A"/>
          <w:sz w:val="24"/>
          <w:szCs w:val="24"/>
        </w:rPr>
      </w:pPr>
      <w:r>
        <w:rPr>
          <w:color w:val="00000A"/>
          <w:sz w:val="24"/>
          <w:szCs w:val="24"/>
        </w:rPr>
        <w:t>3) Изяславичи Полоцкие;</w:t>
      </w:r>
    </w:p>
    <w:p w:rsidR="00EF5B42" w:rsidRDefault="00850F72">
      <w:pPr>
        <w:rPr>
          <w:color w:val="00000A"/>
          <w:sz w:val="24"/>
          <w:szCs w:val="24"/>
        </w:rPr>
      </w:pPr>
      <w:r>
        <w:rPr>
          <w:color w:val="00000A"/>
          <w:sz w:val="24"/>
          <w:szCs w:val="24"/>
        </w:rPr>
        <w:t>4) Ростиславичи Галицкие;</w:t>
      </w:r>
    </w:p>
    <w:p w:rsidR="00EF5B42" w:rsidRDefault="00850F72">
      <w:pPr>
        <w:rPr>
          <w:color w:val="00000A"/>
          <w:sz w:val="24"/>
          <w:szCs w:val="24"/>
        </w:rPr>
      </w:pPr>
      <w:r>
        <w:rPr>
          <w:color w:val="00000A"/>
          <w:sz w:val="24"/>
          <w:szCs w:val="24"/>
        </w:rPr>
        <w:t>5) Мономашичи.</w:t>
      </w:r>
    </w:p>
    <w:p w:rsidR="00EF5B42" w:rsidRDefault="00850F72">
      <w:pPr>
        <w:ind w:firstLine="709"/>
        <w:rPr>
          <w:b/>
          <w:color w:val="00000A"/>
          <w:sz w:val="24"/>
          <w:szCs w:val="24"/>
        </w:rPr>
      </w:pPr>
      <w:r>
        <w:rPr>
          <w:b/>
          <w:color w:val="00000A"/>
          <w:sz w:val="24"/>
          <w:szCs w:val="24"/>
        </w:rPr>
        <w:t>1.2. После похода Батыя на Северо-Восточную Русь владимирским великим князем стал:</w:t>
      </w:r>
    </w:p>
    <w:p w:rsidR="00EF5B42" w:rsidRDefault="00850F72">
      <w:pPr>
        <w:rPr>
          <w:color w:val="00000A"/>
          <w:sz w:val="24"/>
          <w:szCs w:val="24"/>
        </w:rPr>
      </w:pPr>
      <w:r>
        <w:rPr>
          <w:color w:val="00000A"/>
          <w:sz w:val="24"/>
          <w:szCs w:val="24"/>
        </w:rPr>
        <w:t>1) Юрий Всеволодович;</w:t>
      </w:r>
      <w:r>
        <w:rPr>
          <w:color w:val="00000A"/>
          <w:sz w:val="24"/>
          <w:szCs w:val="24"/>
        </w:rPr>
        <w:br/>
        <w:t>2) Иван Калита;</w:t>
      </w:r>
    </w:p>
    <w:p w:rsidR="00EF5B42" w:rsidRDefault="00850F72">
      <w:pPr>
        <w:rPr>
          <w:color w:val="00000A"/>
          <w:sz w:val="24"/>
          <w:szCs w:val="24"/>
        </w:rPr>
      </w:pPr>
      <w:r>
        <w:rPr>
          <w:color w:val="00000A"/>
          <w:sz w:val="24"/>
          <w:szCs w:val="24"/>
        </w:rPr>
        <w:t>3) Александр Невский;</w:t>
      </w:r>
    </w:p>
    <w:p w:rsidR="00EF5B42" w:rsidRDefault="00850F72">
      <w:pPr>
        <w:rPr>
          <w:color w:val="00000A"/>
          <w:sz w:val="24"/>
          <w:szCs w:val="24"/>
        </w:rPr>
      </w:pPr>
      <w:r>
        <w:rPr>
          <w:color w:val="00000A"/>
          <w:sz w:val="24"/>
          <w:szCs w:val="24"/>
        </w:rPr>
        <w:t>4) Ярослав Всеволодович;</w:t>
      </w:r>
    </w:p>
    <w:p w:rsidR="00EF5B42" w:rsidRDefault="00850F72">
      <w:pPr>
        <w:rPr>
          <w:color w:val="00000A"/>
          <w:sz w:val="24"/>
          <w:szCs w:val="24"/>
        </w:rPr>
      </w:pPr>
      <w:r>
        <w:rPr>
          <w:color w:val="00000A"/>
          <w:sz w:val="24"/>
          <w:szCs w:val="24"/>
        </w:rPr>
        <w:t>5) Андрей Боголюбский.</w:t>
      </w:r>
    </w:p>
    <w:p w:rsidR="00EF5B42" w:rsidRDefault="00850F72">
      <w:pPr>
        <w:ind w:firstLine="709"/>
        <w:rPr>
          <w:b/>
          <w:sz w:val="24"/>
          <w:szCs w:val="24"/>
        </w:rPr>
      </w:pPr>
      <w:r>
        <w:rPr>
          <w:b/>
          <w:sz w:val="24"/>
          <w:szCs w:val="24"/>
        </w:rPr>
        <w:t>1.3. В результате Гросс-Егерсдорфского сражения:</w:t>
      </w:r>
    </w:p>
    <w:p w:rsidR="00EF5B42" w:rsidRDefault="00850F72">
      <w:pPr>
        <w:rPr>
          <w:sz w:val="24"/>
          <w:szCs w:val="24"/>
        </w:rPr>
      </w:pPr>
      <w:r>
        <w:rPr>
          <w:sz w:val="24"/>
          <w:szCs w:val="24"/>
        </w:rPr>
        <w:t>1) Главнокомандующий русской армией С.Ф. Апраксин попал под суд и был заменен В.В. Фермором;</w:t>
      </w:r>
    </w:p>
    <w:p w:rsidR="00EF5B42" w:rsidRDefault="00850F72">
      <w:pPr>
        <w:rPr>
          <w:sz w:val="24"/>
          <w:szCs w:val="24"/>
        </w:rPr>
      </w:pPr>
      <w:r>
        <w:rPr>
          <w:sz w:val="24"/>
          <w:szCs w:val="24"/>
        </w:rPr>
        <w:t>2) Россия подписала сепаратный Петербургский мирный договор с Пруссией;</w:t>
      </w:r>
    </w:p>
    <w:p w:rsidR="00EF5B42" w:rsidRDefault="00850F72">
      <w:pPr>
        <w:rPr>
          <w:sz w:val="24"/>
          <w:szCs w:val="24"/>
        </w:rPr>
      </w:pPr>
      <w:r>
        <w:rPr>
          <w:sz w:val="24"/>
          <w:szCs w:val="24"/>
        </w:rPr>
        <w:t>3) Произошло так называемое “чудо Бранденбургского дома”;</w:t>
      </w:r>
    </w:p>
    <w:p w:rsidR="00EF5B42" w:rsidRDefault="00850F72">
      <w:pPr>
        <w:rPr>
          <w:sz w:val="24"/>
          <w:szCs w:val="24"/>
        </w:rPr>
      </w:pPr>
      <w:r>
        <w:rPr>
          <w:sz w:val="24"/>
          <w:szCs w:val="24"/>
        </w:rPr>
        <w:t>4) Была взята крепость Мемель (со</w:t>
      </w:r>
      <w:r>
        <w:rPr>
          <w:sz w:val="24"/>
          <w:szCs w:val="24"/>
        </w:rPr>
        <w:t>вр. Клайпеда).</w:t>
      </w:r>
    </w:p>
    <w:p w:rsidR="00EF5B42" w:rsidRDefault="00850F72">
      <w:pPr>
        <w:ind w:firstLine="709"/>
        <w:rPr>
          <w:b/>
          <w:color w:val="00000A"/>
          <w:sz w:val="24"/>
          <w:szCs w:val="24"/>
        </w:rPr>
      </w:pPr>
      <w:r>
        <w:rPr>
          <w:b/>
          <w:color w:val="00000A"/>
          <w:sz w:val="24"/>
          <w:szCs w:val="24"/>
        </w:rPr>
        <w:t xml:space="preserve">1.4. Прочтите фрагмент из речи, произнесенной советским деятелем, и определите дату выступления. </w:t>
      </w:r>
    </w:p>
    <w:p w:rsidR="00EF5B42" w:rsidRDefault="00850F72">
      <w:pPr>
        <w:ind w:firstLine="709"/>
        <w:rPr>
          <w:color w:val="00000A"/>
          <w:sz w:val="24"/>
          <w:szCs w:val="24"/>
        </w:rPr>
      </w:pPr>
      <w:r>
        <w:rPr>
          <w:color w:val="00000A"/>
          <w:sz w:val="24"/>
          <w:szCs w:val="24"/>
        </w:rPr>
        <w:t xml:space="preserve"> “Товарищи! Граждане! Братья и сестры! Бойцы нашей армии и флота!</w:t>
      </w:r>
      <w:r>
        <w:rPr>
          <w:color w:val="00000A"/>
          <w:sz w:val="24"/>
          <w:szCs w:val="24"/>
        </w:rPr>
        <w:br/>
        <w:t>К вам обращаюсь я, друзья мои!</w:t>
      </w:r>
      <w:r>
        <w:rPr>
          <w:color w:val="00000A"/>
          <w:sz w:val="24"/>
          <w:szCs w:val="24"/>
        </w:rPr>
        <w:br/>
        <w:t>Вероломное военное нападение гитлеровской Герм</w:t>
      </w:r>
      <w:r>
        <w:rPr>
          <w:color w:val="00000A"/>
          <w:sz w:val="24"/>
          <w:szCs w:val="24"/>
        </w:rPr>
        <w:t>ании на нашу Родину, начатое 22 июня, — продолжается.</w:t>
      </w:r>
    </w:p>
    <w:p w:rsidR="00EF5B42" w:rsidRDefault="00850F72">
      <w:pPr>
        <w:rPr>
          <w:color w:val="00000A"/>
          <w:sz w:val="24"/>
          <w:szCs w:val="24"/>
        </w:rPr>
      </w:pPr>
      <w:r>
        <w:rPr>
          <w:color w:val="00000A"/>
          <w:sz w:val="24"/>
          <w:szCs w:val="24"/>
        </w:rPr>
        <w:t xml:space="preserve">Несмотря на героическое сопротивление Красной Армии, несмотря на то, что лучшие дивизии врага и лучшие части его авиации уже разбиты и нашли себе могилу на полях сражения, враг продолжает лезть вперед, </w:t>
      </w:r>
      <w:r>
        <w:rPr>
          <w:color w:val="00000A"/>
          <w:sz w:val="24"/>
          <w:szCs w:val="24"/>
        </w:rPr>
        <w:t>бросая на фронт новые силы. Гитлеровским войскам удалось захватить Литву, значительную часть Латвии, западную часть Белоруссии, часть Западной Украины. &lt;…&gt;</w:t>
      </w:r>
      <w:r>
        <w:rPr>
          <w:color w:val="00000A"/>
          <w:sz w:val="24"/>
          <w:szCs w:val="24"/>
        </w:rPr>
        <w:br/>
        <w:t xml:space="preserve">При вынужденном отходе частей Красной Армии нужно угонять весь подвижной железнодорожный состав, не </w:t>
      </w:r>
      <w:r>
        <w:rPr>
          <w:color w:val="00000A"/>
          <w:sz w:val="24"/>
          <w:szCs w:val="24"/>
        </w:rPr>
        <w:t>оставлять врагу ни одного паровоза, ни одного вагона, не оставлять противнику ни килограмма хлеба, ни литра горючего. Колхозники должны угонять весь скот, хлеб сдавать под сохранность государственным органам для вывозки его в тыловые районы. Все ценное иму</w:t>
      </w:r>
      <w:r>
        <w:rPr>
          <w:color w:val="00000A"/>
          <w:sz w:val="24"/>
          <w:szCs w:val="24"/>
        </w:rPr>
        <w:t>щество, в том числе цветные металлы, хлеб и горючее, которое не может быть вывезено, должно безусловно уничтожаться. &lt;…&gt;”</w:t>
      </w:r>
    </w:p>
    <w:p w:rsidR="00EF5B42" w:rsidRDefault="00850F72">
      <w:pPr>
        <w:numPr>
          <w:ilvl w:val="0"/>
          <w:numId w:val="1"/>
        </w:numPr>
        <w:ind w:left="1133"/>
        <w:rPr>
          <w:color w:val="00000A"/>
          <w:sz w:val="24"/>
          <w:szCs w:val="24"/>
        </w:rPr>
      </w:pPr>
      <w:r>
        <w:rPr>
          <w:color w:val="00000A"/>
          <w:sz w:val="24"/>
          <w:szCs w:val="24"/>
        </w:rPr>
        <w:t>Выступление И. В. Сталина на параде 7 ноября 1941 г.;</w:t>
      </w:r>
    </w:p>
    <w:p w:rsidR="00EF5B42" w:rsidRDefault="00850F72">
      <w:pPr>
        <w:numPr>
          <w:ilvl w:val="0"/>
          <w:numId w:val="1"/>
        </w:numPr>
        <w:ind w:left="1133"/>
        <w:rPr>
          <w:color w:val="00000A"/>
          <w:sz w:val="24"/>
          <w:szCs w:val="24"/>
        </w:rPr>
      </w:pPr>
      <w:r>
        <w:rPr>
          <w:color w:val="00000A"/>
          <w:sz w:val="24"/>
          <w:szCs w:val="24"/>
        </w:rPr>
        <w:t>Выступление В. М. Молотова по радио 22 июня 1941 г.;</w:t>
      </w:r>
    </w:p>
    <w:p w:rsidR="00EF5B42" w:rsidRDefault="00850F72">
      <w:pPr>
        <w:numPr>
          <w:ilvl w:val="0"/>
          <w:numId w:val="1"/>
        </w:numPr>
        <w:ind w:left="1133"/>
        <w:rPr>
          <w:color w:val="00000A"/>
          <w:sz w:val="24"/>
          <w:szCs w:val="24"/>
        </w:rPr>
      </w:pPr>
      <w:r>
        <w:rPr>
          <w:color w:val="00000A"/>
          <w:sz w:val="24"/>
          <w:szCs w:val="24"/>
        </w:rPr>
        <w:t>Выступление И. В. Сталина п</w:t>
      </w:r>
      <w:r>
        <w:rPr>
          <w:color w:val="00000A"/>
          <w:sz w:val="24"/>
          <w:szCs w:val="24"/>
        </w:rPr>
        <w:t>о радио 3 июля 1941 г.;</w:t>
      </w:r>
    </w:p>
    <w:p w:rsidR="00EF5B42" w:rsidRDefault="00850F72">
      <w:pPr>
        <w:numPr>
          <w:ilvl w:val="0"/>
          <w:numId w:val="1"/>
        </w:numPr>
        <w:ind w:left="1133"/>
        <w:rPr>
          <w:color w:val="00000A"/>
          <w:sz w:val="24"/>
          <w:szCs w:val="24"/>
        </w:rPr>
      </w:pPr>
      <w:r>
        <w:rPr>
          <w:color w:val="00000A"/>
          <w:sz w:val="24"/>
          <w:szCs w:val="24"/>
        </w:rPr>
        <w:t>Тост на приеме в честь командующих Советской Армии 24 мая 1945 г.</w:t>
      </w:r>
    </w:p>
    <w:p w:rsidR="00EF5B42" w:rsidRDefault="00EF5B42">
      <w:pPr>
        <w:ind w:firstLine="709"/>
        <w:rPr>
          <w:color w:val="00000A"/>
          <w:sz w:val="24"/>
          <w:szCs w:val="24"/>
        </w:rPr>
      </w:pPr>
    </w:p>
    <w:p w:rsidR="00EF5B42" w:rsidRDefault="00EF5B42">
      <w:pPr>
        <w:ind w:left="709"/>
        <w:rPr>
          <w:color w:val="00000A"/>
          <w:sz w:val="24"/>
          <w:szCs w:val="24"/>
        </w:rPr>
      </w:pPr>
    </w:p>
    <w:tbl>
      <w:tblPr>
        <w:tblStyle w:val="affb"/>
        <w:tblW w:w="935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268"/>
        <w:gridCol w:w="2410"/>
        <w:gridCol w:w="1701"/>
        <w:gridCol w:w="2977"/>
      </w:tblGrid>
      <w:tr w:rsidR="00EF5B42">
        <w:trPr>
          <w:cantSplit/>
          <w:tblHeader/>
        </w:trPr>
        <w:tc>
          <w:tcPr>
            <w:tcW w:w="2268" w:type="dxa"/>
          </w:tcPr>
          <w:p w:rsidR="00EF5B42" w:rsidRDefault="00850F72">
            <w:pPr>
              <w:rPr>
                <w:b/>
                <w:sz w:val="24"/>
                <w:szCs w:val="24"/>
              </w:rPr>
            </w:pPr>
            <w:r>
              <w:rPr>
                <w:b/>
                <w:sz w:val="24"/>
                <w:szCs w:val="24"/>
              </w:rPr>
              <w:t>1.1</w:t>
            </w:r>
          </w:p>
        </w:tc>
        <w:tc>
          <w:tcPr>
            <w:tcW w:w="2410" w:type="dxa"/>
          </w:tcPr>
          <w:p w:rsidR="00EF5B42" w:rsidRDefault="00850F72">
            <w:pPr>
              <w:rPr>
                <w:b/>
                <w:sz w:val="24"/>
                <w:szCs w:val="24"/>
              </w:rPr>
            </w:pPr>
            <w:r>
              <w:rPr>
                <w:b/>
                <w:sz w:val="24"/>
                <w:szCs w:val="24"/>
              </w:rPr>
              <w:t>1.2</w:t>
            </w:r>
          </w:p>
        </w:tc>
        <w:tc>
          <w:tcPr>
            <w:tcW w:w="1701" w:type="dxa"/>
          </w:tcPr>
          <w:p w:rsidR="00EF5B42" w:rsidRDefault="00850F72">
            <w:pPr>
              <w:rPr>
                <w:b/>
                <w:sz w:val="24"/>
                <w:szCs w:val="24"/>
              </w:rPr>
            </w:pPr>
            <w:r>
              <w:rPr>
                <w:b/>
                <w:sz w:val="24"/>
                <w:szCs w:val="24"/>
              </w:rPr>
              <w:t>1.3</w:t>
            </w:r>
          </w:p>
        </w:tc>
        <w:tc>
          <w:tcPr>
            <w:tcW w:w="2977" w:type="dxa"/>
          </w:tcPr>
          <w:p w:rsidR="00EF5B42" w:rsidRDefault="00850F72">
            <w:pPr>
              <w:rPr>
                <w:b/>
                <w:sz w:val="24"/>
                <w:szCs w:val="24"/>
              </w:rPr>
            </w:pPr>
            <w:r>
              <w:rPr>
                <w:b/>
                <w:sz w:val="24"/>
                <w:szCs w:val="24"/>
              </w:rPr>
              <w:t>1.4.</w:t>
            </w:r>
          </w:p>
        </w:tc>
      </w:tr>
      <w:tr w:rsidR="00EF5B42">
        <w:trPr>
          <w:cantSplit/>
          <w:tblHeader/>
        </w:trPr>
        <w:tc>
          <w:tcPr>
            <w:tcW w:w="2268" w:type="dxa"/>
          </w:tcPr>
          <w:p w:rsidR="00EF5B42" w:rsidRDefault="00EF5B42">
            <w:pPr>
              <w:rPr>
                <w:b/>
                <w:i/>
                <w:sz w:val="24"/>
                <w:szCs w:val="24"/>
              </w:rPr>
            </w:pPr>
          </w:p>
        </w:tc>
        <w:tc>
          <w:tcPr>
            <w:tcW w:w="2410" w:type="dxa"/>
          </w:tcPr>
          <w:p w:rsidR="00EF5B42" w:rsidRDefault="00EF5B42">
            <w:pPr>
              <w:rPr>
                <w:b/>
                <w:i/>
                <w:sz w:val="24"/>
                <w:szCs w:val="24"/>
              </w:rPr>
            </w:pPr>
          </w:p>
        </w:tc>
        <w:tc>
          <w:tcPr>
            <w:tcW w:w="1701" w:type="dxa"/>
          </w:tcPr>
          <w:p w:rsidR="00EF5B42" w:rsidRDefault="00EF5B42">
            <w:pPr>
              <w:rPr>
                <w:b/>
                <w:i/>
                <w:sz w:val="24"/>
                <w:szCs w:val="24"/>
              </w:rPr>
            </w:pPr>
          </w:p>
        </w:tc>
        <w:tc>
          <w:tcPr>
            <w:tcW w:w="2977" w:type="dxa"/>
          </w:tcPr>
          <w:p w:rsidR="00EF5B42" w:rsidRDefault="00EF5B42">
            <w:pPr>
              <w:rPr>
                <w:b/>
                <w:i/>
                <w:sz w:val="24"/>
                <w:szCs w:val="24"/>
              </w:rPr>
            </w:pPr>
          </w:p>
        </w:tc>
      </w:tr>
    </w:tbl>
    <w:p w:rsidR="00EF5B42" w:rsidRDefault="00EF5B42">
      <w:pPr>
        <w:ind w:left="786"/>
        <w:rPr>
          <w:b/>
          <w:sz w:val="24"/>
          <w:szCs w:val="24"/>
        </w:rPr>
      </w:pPr>
    </w:p>
    <w:p w:rsidR="00EF5B42" w:rsidRDefault="00850F72">
      <w:pPr>
        <w:ind w:firstLine="709"/>
        <w:rPr>
          <w:i/>
          <w:sz w:val="24"/>
          <w:szCs w:val="24"/>
        </w:rPr>
      </w:pPr>
      <w:r>
        <w:rPr>
          <w:b/>
          <w:i/>
          <w:sz w:val="24"/>
          <w:szCs w:val="24"/>
          <w:u w:val="single"/>
        </w:rPr>
        <w:lastRenderedPageBreak/>
        <w:t>Задание 2.</w:t>
      </w:r>
      <w:r>
        <w:rPr>
          <w:b/>
          <w:sz w:val="24"/>
          <w:szCs w:val="24"/>
        </w:rPr>
        <w:t xml:space="preserve"> Выберите несколько верных ответов в каждом блоке </w:t>
      </w:r>
      <w:r>
        <w:rPr>
          <w:i/>
          <w:sz w:val="24"/>
          <w:szCs w:val="24"/>
        </w:rPr>
        <w:t>(по 3 балла за каждый правильный ответ, максимальный балл – 12).</w:t>
      </w:r>
    </w:p>
    <w:p w:rsidR="00EF5B42" w:rsidRDefault="00850F72">
      <w:pPr>
        <w:ind w:firstLine="709"/>
        <w:rPr>
          <w:b/>
          <w:sz w:val="24"/>
          <w:szCs w:val="24"/>
        </w:rPr>
      </w:pPr>
      <w:r>
        <w:rPr>
          <w:b/>
          <w:sz w:val="24"/>
          <w:szCs w:val="24"/>
        </w:rPr>
        <w:t>2.1. К древнерусским архитектурным сооружениям домонгольского периода относятся:</w:t>
      </w:r>
    </w:p>
    <w:p w:rsidR="00EF5B42" w:rsidRDefault="00850F72">
      <w:pPr>
        <w:ind w:firstLine="720"/>
        <w:rPr>
          <w:sz w:val="24"/>
          <w:szCs w:val="24"/>
        </w:rPr>
      </w:pPr>
      <w:r>
        <w:rPr>
          <w:sz w:val="24"/>
          <w:szCs w:val="24"/>
        </w:rPr>
        <w:t>1) Собор Спаса Преображения на Бору;</w:t>
      </w:r>
    </w:p>
    <w:p w:rsidR="00EF5B42" w:rsidRDefault="00850F72">
      <w:pPr>
        <w:ind w:left="720"/>
        <w:rPr>
          <w:sz w:val="24"/>
          <w:szCs w:val="24"/>
        </w:rPr>
      </w:pPr>
      <w:r>
        <w:rPr>
          <w:sz w:val="24"/>
          <w:szCs w:val="24"/>
        </w:rPr>
        <w:t>2) Успенский собор во Владимире;</w:t>
      </w:r>
    </w:p>
    <w:p w:rsidR="00EF5B42" w:rsidRDefault="00850F72">
      <w:pPr>
        <w:ind w:left="720"/>
        <w:rPr>
          <w:sz w:val="24"/>
          <w:szCs w:val="24"/>
        </w:rPr>
      </w:pPr>
      <w:r>
        <w:rPr>
          <w:sz w:val="24"/>
          <w:szCs w:val="24"/>
        </w:rPr>
        <w:t>3) Георгиевский собор в Юрьеве-Польском;</w:t>
      </w:r>
    </w:p>
    <w:p w:rsidR="00EF5B42" w:rsidRDefault="00850F72">
      <w:pPr>
        <w:ind w:left="720"/>
        <w:rPr>
          <w:sz w:val="24"/>
          <w:szCs w:val="24"/>
        </w:rPr>
      </w:pPr>
      <w:r>
        <w:rPr>
          <w:sz w:val="24"/>
          <w:szCs w:val="24"/>
        </w:rPr>
        <w:t>4) Архангельский собор;</w:t>
      </w:r>
    </w:p>
    <w:p w:rsidR="00EF5B42" w:rsidRDefault="00850F72">
      <w:pPr>
        <w:ind w:left="720"/>
        <w:rPr>
          <w:sz w:val="24"/>
          <w:szCs w:val="24"/>
        </w:rPr>
      </w:pPr>
      <w:r>
        <w:rPr>
          <w:sz w:val="24"/>
          <w:szCs w:val="24"/>
        </w:rPr>
        <w:t>5) Церковь Спаса на Нередице;</w:t>
      </w:r>
    </w:p>
    <w:p w:rsidR="00EF5B42" w:rsidRDefault="00850F72">
      <w:pPr>
        <w:rPr>
          <w:sz w:val="24"/>
          <w:szCs w:val="24"/>
        </w:rPr>
      </w:pPr>
      <w:r>
        <w:rPr>
          <w:sz w:val="24"/>
          <w:szCs w:val="24"/>
        </w:rPr>
        <w:tab/>
        <w:t>6) Церков</w:t>
      </w:r>
      <w:r>
        <w:rPr>
          <w:sz w:val="24"/>
          <w:szCs w:val="24"/>
        </w:rPr>
        <w:t>ь Спаса на Ильине улице.</w:t>
      </w:r>
    </w:p>
    <w:p w:rsidR="00EF5B42" w:rsidRDefault="00850F72">
      <w:pPr>
        <w:ind w:firstLine="709"/>
        <w:rPr>
          <w:b/>
          <w:color w:val="00000A"/>
          <w:sz w:val="24"/>
          <w:szCs w:val="24"/>
        </w:rPr>
      </w:pPr>
      <w:r>
        <w:rPr>
          <w:b/>
          <w:color w:val="00000A"/>
          <w:sz w:val="24"/>
          <w:szCs w:val="24"/>
        </w:rPr>
        <w:t>2.2. Какие восстания в истории России относятся к XVII в.?</w:t>
      </w:r>
    </w:p>
    <w:p w:rsidR="00EF5B42" w:rsidRDefault="00850F72">
      <w:pPr>
        <w:ind w:firstLine="709"/>
        <w:rPr>
          <w:color w:val="00000A"/>
          <w:sz w:val="24"/>
          <w:szCs w:val="24"/>
        </w:rPr>
      </w:pPr>
      <w:r>
        <w:rPr>
          <w:color w:val="00000A"/>
          <w:sz w:val="24"/>
          <w:szCs w:val="24"/>
        </w:rPr>
        <w:t>1) Медный бунт;</w:t>
      </w:r>
    </w:p>
    <w:p w:rsidR="00EF5B42" w:rsidRDefault="00850F72">
      <w:pPr>
        <w:ind w:firstLine="709"/>
        <w:rPr>
          <w:color w:val="00000A"/>
          <w:sz w:val="24"/>
          <w:szCs w:val="24"/>
        </w:rPr>
      </w:pPr>
      <w:r>
        <w:rPr>
          <w:color w:val="00000A"/>
          <w:sz w:val="24"/>
          <w:szCs w:val="24"/>
        </w:rPr>
        <w:t>2) Булавинское восстание;</w:t>
      </w:r>
    </w:p>
    <w:p w:rsidR="00EF5B42" w:rsidRDefault="00850F72">
      <w:pPr>
        <w:ind w:firstLine="709"/>
        <w:rPr>
          <w:color w:val="00000A"/>
          <w:sz w:val="24"/>
          <w:szCs w:val="24"/>
        </w:rPr>
      </w:pPr>
      <w:r>
        <w:rPr>
          <w:color w:val="00000A"/>
          <w:sz w:val="24"/>
          <w:szCs w:val="24"/>
        </w:rPr>
        <w:t>3) Восстание Хлопка;</w:t>
      </w:r>
    </w:p>
    <w:p w:rsidR="00EF5B42" w:rsidRDefault="00850F72">
      <w:pPr>
        <w:ind w:firstLine="709"/>
        <w:rPr>
          <w:color w:val="00000A"/>
          <w:sz w:val="24"/>
          <w:szCs w:val="24"/>
        </w:rPr>
      </w:pPr>
      <w:r>
        <w:rPr>
          <w:color w:val="00000A"/>
          <w:sz w:val="24"/>
          <w:szCs w:val="24"/>
        </w:rPr>
        <w:t>4) Восстание Болотникова;</w:t>
      </w:r>
    </w:p>
    <w:p w:rsidR="00EF5B42" w:rsidRDefault="00850F72">
      <w:pPr>
        <w:ind w:firstLine="709"/>
        <w:rPr>
          <w:color w:val="00000A"/>
          <w:sz w:val="24"/>
          <w:szCs w:val="24"/>
        </w:rPr>
      </w:pPr>
      <w:r>
        <w:rPr>
          <w:color w:val="00000A"/>
          <w:sz w:val="24"/>
          <w:szCs w:val="24"/>
        </w:rPr>
        <w:t>5) Восстание Костюшко;</w:t>
      </w:r>
    </w:p>
    <w:p w:rsidR="00EF5B42" w:rsidRDefault="00850F72">
      <w:pPr>
        <w:ind w:firstLine="709"/>
        <w:rPr>
          <w:color w:val="00000A"/>
          <w:sz w:val="24"/>
          <w:szCs w:val="24"/>
        </w:rPr>
      </w:pPr>
      <w:r>
        <w:rPr>
          <w:color w:val="00000A"/>
          <w:sz w:val="24"/>
          <w:szCs w:val="24"/>
        </w:rPr>
        <w:t>6) Восстание Пугачева.</w:t>
      </w:r>
    </w:p>
    <w:p w:rsidR="00EF5B42" w:rsidRDefault="00850F72">
      <w:pPr>
        <w:ind w:firstLine="709"/>
        <w:rPr>
          <w:b/>
          <w:color w:val="00000A"/>
          <w:sz w:val="24"/>
          <w:szCs w:val="24"/>
        </w:rPr>
      </w:pPr>
      <w:r>
        <w:rPr>
          <w:b/>
          <w:sz w:val="24"/>
          <w:szCs w:val="24"/>
        </w:rPr>
        <w:t>2.3. Верховный уголовный суд - высший чрезвычайный судебный орган Российской Империи. В XVIII-XIX вв. он создавался всего 6 раз, в том числе для суда над:</w:t>
      </w:r>
    </w:p>
    <w:p w:rsidR="00EF5B42" w:rsidRDefault="00850F72">
      <w:pPr>
        <w:ind w:left="720"/>
        <w:rPr>
          <w:color w:val="00000A"/>
          <w:sz w:val="24"/>
          <w:szCs w:val="24"/>
        </w:rPr>
      </w:pPr>
      <w:r>
        <w:rPr>
          <w:color w:val="00000A"/>
          <w:sz w:val="24"/>
          <w:szCs w:val="24"/>
        </w:rPr>
        <w:t>1) декабристами в 1826 г.;</w:t>
      </w:r>
    </w:p>
    <w:p w:rsidR="00EF5B42" w:rsidRDefault="00850F72">
      <w:pPr>
        <w:ind w:left="720"/>
        <w:rPr>
          <w:color w:val="00000A"/>
          <w:sz w:val="24"/>
          <w:szCs w:val="24"/>
        </w:rPr>
      </w:pPr>
      <w:r>
        <w:rPr>
          <w:color w:val="00000A"/>
          <w:sz w:val="24"/>
          <w:szCs w:val="24"/>
        </w:rPr>
        <w:t>2) Д.В. Каракозовым и Н.А. Ишутиным в 1866 г.;</w:t>
      </w:r>
    </w:p>
    <w:p w:rsidR="00EF5B42" w:rsidRDefault="00850F72">
      <w:pPr>
        <w:ind w:left="720"/>
        <w:rPr>
          <w:color w:val="00000A"/>
          <w:sz w:val="24"/>
          <w:szCs w:val="24"/>
        </w:rPr>
      </w:pPr>
      <w:r>
        <w:rPr>
          <w:color w:val="00000A"/>
          <w:sz w:val="24"/>
          <w:szCs w:val="24"/>
        </w:rPr>
        <w:t>3) отставным коллежским сек</w:t>
      </w:r>
      <w:r>
        <w:rPr>
          <w:color w:val="00000A"/>
          <w:sz w:val="24"/>
          <w:szCs w:val="24"/>
        </w:rPr>
        <w:t>ретарем Александром Константиновом Соловьевым, обвиняемом в государственных преступлениях в 1879 г.;</w:t>
      </w:r>
    </w:p>
    <w:p w:rsidR="00EF5B42" w:rsidRDefault="00850F72">
      <w:pPr>
        <w:ind w:left="720"/>
        <w:rPr>
          <w:color w:val="00000A"/>
          <w:sz w:val="24"/>
          <w:szCs w:val="24"/>
        </w:rPr>
      </w:pPr>
      <w:r>
        <w:rPr>
          <w:color w:val="00000A"/>
          <w:sz w:val="24"/>
          <w:szCs w:val="24"/>
        </w:rPr>
        <w:t>4) террористами-”народовольцами”, участвовавшими в подготовке и осуществлении убийства императора Александра II в 1881 г. ;</w:t>
      </w:r>
    </w:p>
    <w:p w:rsidR="00EF5B42" w:rsidRDefault="00850F72">
      <w:pPr>
        <w:ind w:left="720"/>
        <w:rPr>
          <w:color w:val="00000A"/>
          <w:sz w:val="24"/>
          <w:szCs w:val="24"/>
        </w:rPr>
      </w:pPr>
      <w:r>
        <w:rPr>
          <w:color w:val="00000A"/>
          <w:sz w:val="24"/>
          <w:szCs w:val="24"/>
        </w:rPr>
        <w:t>5) участниками Польского восста</w:t>
      </w:r>
      <w:r>
        <w:rPr>
          <w:color w:val="00000A"/>
          <w:sz w:val="24"/>
          <w:szCs w:val="24"/>
        </w:rPr>
        <w:t>ния 1863-64 гг.;</w:t>
      </w:r>
    </w:p>
    <w:p w:rsidR="00EF5B42" w:rsidRDefault="00850F72">
      <w:pPr>
        <w:ind w:left="720"/>
        <w:rPr>
          <w:color w:val="00000A"/>
          <w:sz w:val="24"/>
          <w:szCs w:val="24"/>
        </w:rPr>
      </w:pPr>
      <w:r>
        <w:rPr>
          <w:color w:val="00000A"/>
          <w:sz w:val="24"/>
          <w:szCs w:val="24"/>
        </w:rPr>
        <w:t>6) Верой Засулич в 1878 г.</w:t>
      </w:r>
    </w:p>
    <w:p w:rsidR="00EF5B42" w:rsidRDefault="00850F72">
      <w:pPr>
        <w:ind w:firstLine="709"/>
        <w:rPr>
          <w:b/>
          <w:color w:val="00000A"/>
          <w:sz w:val="24"/>
          <w:szCs w:val="24"/>
        </w:rPr>
      </w:pPr>
      <w:r>
        <w:rPr>
          <w:b/>
          <w:color w:val="00000A"/>
          <w:sz w:val="24"/>
          <w:szCs w:val="24"/>
        </w:rPr>
        <w:t xml:space="preserve">2.4. </w:t>
      </w:r>
      <w:r>
        <w:rPr>
          <w:b/>
          <w:sz w:val="24"/>
          <w:szCs w:val="24"/>
        </w:rPr>
        <w:t>Укажите наиболее значимых русских литературных критиков-”шестидесятников”.</w:t>
      </w:r>
    </w:p>
    <w:p w:rsidR="00EF5B42" w:rsidRDefault="00850F72">
      <w:pPr>
        <w:ind w:left="720"/>
        <w:rPr>
          <w:color w:val="00000A"/>
          <w:sz w:val="24"/>
          <w:szCs w:val="24"/>
        </w:rPr>
      </w:pPr>
      <w:r>
        <w:rPr>
          <w:color w:val="00000A"/>
          <w:sz w:val="24"/>
          <w:szCs w:val="24"/>
        </w:rPr>
        <w:t>1) М.П. Погодин;</w:t>
      </w:r>
    </w:p>
    <w:p w:rsidR="00EF5B42" w:rsidRDefault="00850F72">
      <w:pPr>
        <w:ind w:left="720"/>
        <w:rPr>
          <w:color w:val="00000A"/>
          <w:sz w:val="24"/>
          <w:szCs w:val="24"/>
        </w:rPr>
      </w:pPr>
      <w:r>
        <w:rPr>
          <w:color w:val="00000A"/>
          <w:sz w:val="24"/>
          <w:szCs w:val="24"/>
        </w:rPr>
        <w:t>2) А.И. Герцен;</w:t>
      </w:r>
    </w:p>
    <w:p w:rsidR="00EF5B42" w:rsidRDefault="00850F72">
      <w:pPr>
        <w:ind w:left="720"/>
        <w:rPr>
          <w:color w:val="00000A"/>
          <w:sz w:val="24"/>
          <w:szCs w:val="24"/>
        </w:rPr>
      </w:pPr>
      <w:r>
        <w:rPr>
          <w:color w:val="00000A"/>
          <w:sz w:val="24"/>
          <w:szCs w:val="24"/>
        </w:rPr>
        <w:t>3) Н.А. Некрасов;</w:t>
      </w:r>
    </w:p>
    <w:p w:rsidR="00EF5B42" w:rsidRDefault="00850F72">
      <w:pPr>
        <w:ind w:left="720"/>
        <w:rPr>
          <w:color w:val="00000A"/>
          <w:sz w:val="24"/>
          <w:szCs w:val="24"/>
        </w:rPr>
      </w:pPr>
      <w:r>
        <w:rPr>
          <w:color w:val="00000A"/>
          <w:sz w:val="24"/>
          <w:szCs w:val="24"/>
        </w:rPr>
        <w:t>4) Н.Г. Чернышевский;</w:t>
      </w:r>
    </w:p>
    <w:p w:rsidR="00EF5B42" w:rsidRDefault="00850F72">
      <w:pPr>
        <w:ind w:left="720"/>
        <w:rPr>
          <w:color w:val="00000A"/>
          <w:sz w:val="24"/>
          <w:szCs w:val="24"/>
        </w:rPr>
      </w:pPr>
      <w:r>
        <w:rPr>
          <w:color w:val="00000A"/>
          <w:sz w:val="24"/>
          <w:szCs w:val="24"/>
        </w:rPr>
        <w:t>5) Н.А. Добролюбов;</w:t>
      </w:r>
    </w:p>
    <w:p w:rsidR="00EF5B42" w:rsidRDefault="00850F72">
      <w:pPr>
        <w:ind w:left="720"/>
        <w:rPr>
          <w:color w:val="00000A"/>
          <w:sz w:val="24"/>
          <w:szCs w:val="24"/>
        </w:rPr>
      </w:pPr>
      <w:r>
        <w:rPr>
          <w:color w:val="00000A"/>
          <w:sz w:val="24"/>
          <w:szCs w:val="24"/>
        </w:rPr>
        <w:t>6) Д.И. Писарев.</w:t>
      </w:r>
    </w:p>
    <w:p w:rsidR="00EF5B42" w:rsidRDefault="00EF5B42">
      <w:pPr>
        <w:ind w:firstLine="709"/>
        <w:rPr>
          <w:sz w:val="24"/>
          <w:szCs w:val="24"/>
        </w:rPr>
      </w:pPr>
    </w:p>
    <w:sdt>
      <w:sdtPr>
        <w:tag w:val="goog_rdk_0"/>
        <w:id w:val="13207560"/>
        <w:lock w:val="contentLocked"/>
      </w:sdtPr>
      <w:sdtContent>
        <w:tbl>
          <w:tblPr>
            <w:tblStyle w:val="affc"/>
            <w:tblW w:w="934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265"/>
            <w:gridCol w:w="2370"/>
            <w:gridCol w:w="2280"/>
            <w:gridCol w:w="2430"/>
          </w:tblGrid>
          <w:tr w:rsidR="00EF5B42">
            <w:trPr>
              <w:cantSplit/>
              <w:tblHeader/>
            </w:trPr>
            <w:tc>
              <w:tcPr>
                <w:tcW w:w="2265" w:type="dxa"/>
              </w:tcPr>
              <w:p w:rsidR="00EF5B42" w:rsidRDefault="00850F72">
                <w:pPr>
                  <w:rPr>
                    <w:b/>
                    <w:sz w:val="24"/>
                    <w:szCs w:val="24"/>
                  </w:rPr>
                </w:pPr>
                <w:r>
                  <w:rPr>
                    <w:b/>
                    <w:sz w:val="24"/>
                    <w:szCs w:val="24"/>
                  </w:rPr>
                  <w:t>2.1</w:t>
                </w:r>
              </w:p>
            </w:tc>
            <w:tc>
              <w:tcPr>
                <w:tcW w:w="2370" w:type="dxa"/>
              </w:tcPr>
              <w:p w:rsidR="00EF5B42" w:rsidRDefault="00850F72">
                <w:pPr>
                  <w:rPr>
                    <w:b/>
                    <w:sz w:val="24"/>
                    <w:szCs w:val="24"/>
                  </w:rPr>
                </w:pPr>
                <w:r>
                  <w:rPr>
                    <w:b/>
                    <w:sz w:val="24"/>
                    <w:szCs w:val="24"/>
                  </w:rPr>
                  <w:t>2.2</w:t>
                </w:r>
              </w:p>
            </w:tc>
            <w:tc>
              <w:tcPr>
                <w:tcW w:w="2280" w:type="dxa"/>
              </w:tcPr>
              <w:p w:rsidR="00EF5B42" w:rsidRDefault="00850F72">
                <w:pPr>
                  <w:rPr>
                    <w:b/>
                    <w:sz w:val="24"/>
                    <w:szCs w:val="24"/>
                  </w:rPr>
                </w:pPr>
                <w:r>
                  <w:rPr>
                    <w:b/>
                    <w:sz w:val="24"/>
                    <w:szCs w:val="24"/>
                  </w:rPr>
                  <w:t>2.3</w:t>
                </w:r>
              </w:p>
            </w:tc>
            <w:tc>
              <w:tcPr>
                <w:tcW w:w="2430" w:type="dxa"/>
              </w:tcPr>
              <w:p w:rsidR="00EF5B42" w:rsidRDefault="00850F72">
                <w:pPr>
                  <w:rPr>
                    <w:b/>
                    <w:sz w:val="24"/>
                    <w:szCs w:val="24"/>
                  </w:rPr>
                </w:pPr>
                <w:r>
                  <w:rPr>
                    <w:b/>
                    <w:sz w:val="24"/>
                    <w:szCs w:val="24"/>
                  </w:rPr>
                  <w:t>2.4.</w:t>
                </w:r>
              </w:p>
            </w:tc>
          </w:tr>
          <w:tr w:rsidR="00EF5B42">
            <w:trPr>
              <w:cantSplit/>
              <w:tblHeader/>
            </w:trPr>
            <w:tc>
              <w:tcPr>
                <w:tcW w:w="2265" w:type="dxa"/>
              </w:tcPr>
              <w:p w:rsidR="00EF5B42" w:rsidRDefault="00EF5B42">
                <w:pPr>
                  <w:rPr>
                    <w:b/>
                    <w:i/>
                    <w:sz w:val="24"/>
                    <w:szCs w:val="24"/>
                  </w:rPr>
                </w:pPr>
              </w:p>
            </w:tc>
            <w:tc>
              <w:tcPr>
                <w:tcW w:w="2370" w:type="dxa"/>
              </w:tcPr>
              <w:p w:rsidR="00EF5B42" w:rsidRDefault="00EF5B42">
                <w:pPr>
                  <w:rPr>
                    <w:b/>
                    <w:i/>
                    <w:sz w:val="24"/>
                    <w:szCs w:val="24"/>
                  </w:rPr>
                </w:pPr>
              </w:p>
            </w:tc>
            <w:tc>
              <w:tcPr>
                <w:tcW w:w="2280" w:type="dxa"/>
              </w:tcPr>
              <w:p w:rsidR="00EF5B42" w:rsidRDefault="00EF5B42">
                <w:pPr>
                  <w:rPr>
                    <w:b/>
                    <w:i/>
                    <w:sz w:val="24"/>
                    <w:szCs w:val="24"/>
                  </w:rPr>
                </w:pPr>
              </w:p>
            </w:tc>
            <w:tc>
              <w:tcPr>
                <w:tcW w:w="2430" w:type="dxa"/>
              </w:tcPr>
              <w:p w:rsidR="00EF5B42" w:rsidRDefault="00EF5B42">
                <w:pPr>
                  <w:rPr>
                    <w:b/>
                    <w:i/>
                    <w:sz w:val="24"/>
                    <w:szCs w:val="24"/>
                  </w:rPr>
                </w:pPr>
              </w:p>
            </w:tc>
          </w:tr>
        </w:tbl>
      </w:sdtContent>
    </w:sdt>
    <w:p w:rsidR="00EF5B42" w:rsidRDefault="00EF5B42">
      <w:pPr>
        <w:ind w:firstLine="709"/>
        <w:rPr>
          <w:b/>
          <w:sz w:val="24"/>
          <w:szCs w:val="24"/>
        </w:rPr>
      </w:pPr>
    </w:p>
    <w:p w:rsidR="00EF5B42" w:rsidRDefault="00850F72">
      <w:pPr>
        <w:ind w:firstLine="709"/>
        <w:rPr>
          <w:i/>
          <w:sz w:val="24"/>
          <w:szCs w:val="24"/>
        </w:rPr>
      </w:pPr>
      <w:r>
        <w:rPr>
          <w:b/>
          <w:i/>
          <w:sz w:val="24"/>
          <w:szCs w:val="24"/>
          <w:u w:val="single"/>
        </w:rPr>
        <w:t>Задание 3.</w:t>
      </w:r>
      <w:r>
        <w:rPr>
          <w:b/>
          <w:sz w:val="24"/>
          <w:szCs w:val="24"/>
        </w:rPr>
        <w:t xml:space="preserve"> По какому историческому критерию образованы ряды </w:t>
      </w:r>
      <w:r>
        <w:rPr>
          <w:i/>
          <w:sz w:val="24"/>
          <w:szCs w:val="24"/>
        </w:rPr>
        <w:t>(до 2 балла за каждый полный ответ, максимальный балл – 6).</w:t>
      </w:r>
    </w:p>
    <w:p w:rsidR="00EF5B42" w:rsidRDefault="00850F72">
      <w:pPr>
        <w:ind w:left="709"/>
        <w:rPr>
          <w:b/>
          <w:i/>
          <w:color w:val="00000A"/>
          <w:sz w:val="24"/>
          <w:szCs w:val="24"/>
          <w:u w:val="single"/>
        </w:rPr>
      </w:pPr>
      <w:r>
        <w:rPr>
          <w:b/>
          <w:sz w:val="24"/>
          <w:szCs w:val="24"/>
        </w:rPr>
        <w:t>3.1.</w:t>
      </w:r>
      <w:r>
        <w:rPr>
          <w:sz w:val="24"/>
          <w:szCs w:val="24"/>
        </w:rPr>
        <w:t xml:space="preserve"> мурома, корела, чудь, емь, сумь</w:t>
      </w:r>
    </w:p>
    <w:p w:rsidR="00EF5B42" w:rsidRDefault="00850F72">
      <w:pPr>
        <w:ind w:left="709"/>
        <w:rPr>
          <w:color w:val="00000A"/>
          <w:sz w:val="24"/>
          <w:szCs w:val="24"/>
        </w:rPr>
      </w:pPr>
      <w:r>
        <w:rPr>
          <w:sz w:val="24"/>
          <w:szCs w:val="24"/>
        </w:rPr>
        <w:t>________________________________________________________________________</w:t>
      </w:r>
      <w:r>
        <w:rPr>
          <w:color w:val="00000A"/>
          <w:sz w:val="24"/>
          <w:szCs w:val="24"/>
        </w:rPr>
        <w:t>_________</w:t>
      </w:r>
    </w:p>
    <w:p w:rsidR="00EF5B42" w:rsidRDefault="00EF5B42">
      <w:pPr>
        <w:ind w:left="709"/>
        <w:rPr>
          <w:color w:val="00000A"/>
          <w:sz w:val="24"/>
          <w:szCs w:val="24"/>
        </w:rPr>
      </w:pPr>
    </w:p>
    <w:p w:rsidR="00EF5B42" w:rsidRDefault="00850F72">
      <w:pPr>
        <w:ind w:left="709"/>
        <w:rPr>
          <w:color w:val="00000A"/>
          <w:sz w:val="24"/>
          <w:szCs w:val="24"/>
        </w:rPr>
      </w:pPr>
      <w:r>
        <w:rPr>
          <w:b/>
          <w:color w:val="00000A"/>
          <w:sz w:val="24"/>
          <w:szCs w:val="24"/>
        </w:rPr>
        <w:t>3.2.</w:t>
      </w:r>
      <w:r>
        <w:rPr>
          <w:color w:val="00000A"/>
          <w:sz w:val="24"/>
          <w:szCs w:val="24"/>
        </w:rPr>
        <w:t xml:space="preserve"> </w:t>
      </w:r>
    </w:p>
    <w:tbl>
      <w:tblPr>
        <w:tblStyle w:val="affd"/>
        <w:tblW w:w="976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45"/>
        <w:gridCol w:w="2565"/>
        <w:gridCol w:w="2445"/>
        <w:gridCol w:w="2310"/>
      </w:tblGrid>
      <w:tr w:rsidR="00EF5B42">
        <w:trPr>
          <w:cantSplit/>
          <w:tblHeader/>
        </w:trPr>
        <w:tc>
          <w:tcPr>
            <w:tcW w:w="2445" w:type="dxa"/>
          </w:tcPr>
          <w:p w:rsidR="00EF5B42" w:rsidRDefault="00EF5B42">
            <w:pPr>
              <w:rPr>
                <w:color w:val="00000A"/>
                <w:sz w:val="24"/>
                <w:szCs w:val="24"/>
              </w:rPr>
            </w:pPr>
          </w:p>
        </w:tc>
        <w:tc>
          <w:tcPr>
            <w:tcW w:w="2565" w:type="dxa"/>
          </w:tcPr>
          <w:p w:rsidR="00EF5B42" w:rsidRDefault="00EF5B42">
            <w:pPr>
              <w:rPr>
                <w:color w:val="00000A"/>
                <w:sz w:val="24"/>
                <w:szCs w:val="24"/>
              </w:rPr>
            </w:pPr>
          </w:p>
        </w:tc>
        <w:tc>
          <w:tcPr>
            <w:tcW w:w="2445" w:type="dxa"/>
          </w:tcPr>
          <w:p w:rsidR="00EF5B42" w:rsidRDefault="00EF5B42">
            <w:pPr>
              <w:rPr>
                <w:color w:val="00000A"/>
                <w:sz w:val="24"/>
                <w:szCs w:val="24"/>
              </w:rPr>
            </w:pPr>
          </w:p>
        </w:tc>
        <w:tc>
          <w:tcPr>
            <w:tcW w:w="2310" w:type="dxa"/>
          </w:tcPr>
          <w:p w:rsidR="00EF5B42" w:rsidRDefault="00EF5B42">
            <w:pPr>
              <w:rPr>
                <w:color w:val="00000A"/>
                <w:sz w:val="24"/>
                <w:szCs w:val="24"/>
              </w:rPr>
            </w:pPr>
          </w:p>
        </w:tc>
      </w:tr>
    </w:tbl>
    <w:p w:rsidR="00EF5B42" w:rsidRDefault="00850F72">
      <w:pPr>
        <w:ind w:left="709"/>
        <w:rPr>
          <w:color w:val="00000A"/>
          <w:sz w:val="24"/>
          <w:szCs w:val="24"/>
        </w:rPr>
      </w:pPr>
      <w:r>
        <w:rPr>
          <w:color w:val="00000A"/>
          <w:sz w:val="24"/>
          <w:szCs w:val="24"/>
        </w:rPr>
        <w:t xml:space="preserve"> </w:t>
      </w:r>
    </w:p>
    <w:p w:rsidR="00EF5B42" w:rsidRDefault="00850F72">
      <w:pPr>
        <w:ind w:left="709"/>
        <w:rPr>
          <w:color w:val="00000A"/>
          <w:sz w:val="24"/>
          <w:szCs w:val="24"/>
        </w:rPr>
      </w:pPr>
      <w:r>
        <w:rPr>
          <w:sz w:val="24"/>
          <w:szCs w:val="24"/>
        </w:rPr>
        <w:t>________________________________________________________________________</w:t>
      </w:r>
      <w:r>
        <w:rPr>
          <w:color w:val="00000A"/>
          <w:sz w:val="24"/>
          <w:szCs w:val="24"/>
        </w:rPr>
        <w:t>_________</w:t>
      </w:r>
    </w:p>
    <w:p w:rsidR="00EF5B42" w:rsidRDefault="00850F72">
      <w:pPr>
        <w:ind w:firstLine="709"/>
        <w:rPr>
          <w:color w:val="00000A"/>
          <w:sz w:val="24"/>
          <w:szCs w:val="24"/>
        </w:rPr>
      </w:pPr>
      <w:r>
        <w:rPr>
          <w:b/>
          <w:color w:val="00000A"/>
          <w:sz w:val="24"/>
          <w:szCs w:val="24"/>
        </w:rPr>
        <w:t>3.3.</w:t>
      </w:r>
      <w:r>
        <w:rPr>
          <w:color w:val="00000A"/>
          <w:sz w:val="24"/>
          <w:szCs w:val="24"/>
        </w:rPr>
        <w:t xml:space="preserve"> Е.П. Нарышкина, А.Г. Муравьёва, А.В. Розен, Е.И. Трубецкая, К.П. Ивашева</w:t>
      </w:r>
    </w:p>
    <w:p w:rsidR="00EF5B42" w:rsidRDefault="00850F72">
      <w:pPr>
        <w:ind w:left="709"/>
        <w:rPr>
          <w:i/>
          <w:sz w:val="24"/>
          <w:szCs w:val="24"/>
        </w:rPr>
      </w:pPr>
      <w:r>
        <w:rPr>
          <w:sz w:val="24"/>
          <w:szCs w:val="24"/>
        </w:rPr>
        <w:t>________________________________________________________________________</w:t>
      </w:r>
      <w:r>
        <w:rPr>
          <w:color w:val="00000A"/>
          <w:sz w:val="24"/>
          <w:szCs w:val="24"/>
        </w:rPr>
        <w:t>_________</w:t>
      </w:r>
    </w:p>
    <w:p w:rsidR="00EF5B42" w:rsidRDefault="00EF5B42">
      <w:pPr>
        <w:pBdr>
          <w:top w:val="nil"/>
          <w:left w:val="nil"/>
          <w:bottom w:val="nil"/>
          <w:right w:val="nil"/>
          <w:between w:val="nil"/>
        </w:pBdr>
        <w:rPr>
          <w:i/>
          <w:color w:val="000000"/>
          <w:sz w:val="24"/>
          <w:szCs w:val="24"/>
        </w:rPr>
      </w:pPr>
    </w:p>
    <w:p w:rsidR="00EF5B42" w:rsidRDefault="00850F72">
      <w:pPr>
        <w:pBdr>
          <w:top w:val="nil"/>
          <w:left w:val="nil"/>
          <w:bottom w:val="nil"/>
          <w:right w:val="nil"/>
          <w:between w:val="nil"/>
        </w:pBdr>
        <w:rPr>
          <w:i/>
          <w:sz w:val="24"/>
          <w:szCs w:val="24"/>
        </w:rPr>
      </w:pPr>
      <w:r>
        <w:rPr>
          <w:b/>
          <w:i/>
          <w:color w:val="000000"/>
          <w:sz w:val="24"/>
          <w:szCs w:val="24"/>
          <w:u w:val="single"/>
        </w:rPr>
        <w:t>Задание 4.</w:t>
      </w:r>
      <w:r>
        <w:rPr>
          <w:color w:val="000000"/>
          <w:sz w:val="24"/>
          <w:szCs w:val="24"/>
        </w:rPr>
        <w:t xml:space="preserve"> </w:t>
      </w:r>
      <w:r>
        <w:rPr>
          <w:b/>
          <w:sz w:val="24"/>
          <w:szCs w:val="24"/>
        </w:rPr>
        <w:t xml:space="preserve">Что или кто является лишним в ряду? Подчеркните это слово и объясните почему. </w:t>
      </w:r>
      <w:r>
        <w:rPr>
          <w:i/>
          <w:sz w:val="24"/>
          <w:szCs w:val="24"/>
        </w:rPr>
        <w:t>(1 балл - за выделение лишнего, 2- за пояснение, максимальный балл - 6).</w:t>
      </w:r>
    </w:p>
    <w:p w:rsidR="00EF5B42" w:rsidRDefault="00850F72">
      <w:pPr>
        <w:ind w:firstLine="709"/>
        <w:rPr>
          <w:b/>
          <w:i/>
          <w:color w:val="202122"/>
          <w:sz w:val="24"/>
          <w:szCs w:val="24"/>
          <w:highlight w:val="white"/>
          <w:u w:val="single"/>
        </w:rPr>
      </w:pPr>
      <w:r>
        <w:rPr>
          <w:b/>
          <w:color w:val="00000A"/>
          <w:sz w:val="24"/>
          <w:szCs w:val="24"/>
        </w:rPr>
        <w:t>4.1.</w:t>
      </w:r>
      <w:r>
        <w:rPr>
          <w:color w:val="00000A"/>
          <w:sz w:val="24"/>
          <w:szCs w:val="24"/>
        </w:rPr>
        <w:t xml:space="preserve"> Тула, Орёл, Воронеж, Путивль, Курск, Кромы</w:t>
      </w:r>
    </w:p>
    <w:p w:rsidR="00EF5B42" w:rsidRDefault="00850F72">
      <w:pPr>
        <w:ind w:left="709"/>
        <w:rPr>
          <w:color w:val="00000A"/>
          <w:sz w:val="24"/>
          <w:szCs w:val="24"/>
        </w:rPr>
      </w:pPr>
      <w:r>
        <w:rPr>
          <w:sz w:val="24"/>
          <w:szCs w:val="24"/>
        </w:rPr>
        <w:t>______________________________________________</w:t>
      </w:r>
      <w:r>
        <w:rPr>
          <w:sz w:val="24"/>
          <w:szCs w:val="24"/>
        </w:rPr>
        <w:t>__________________________</w:t>
      </w:r>
      <w:r>
        <w:rPr>
          <w:color w:val="00000A"/>
          <w:sz w:val="24"/>
          <w:szCs w:val="24"/>
        </w:rPr>
        <w:t>_________</w:t>
      </w:r>
    </w:p>
    <w:p w:rsidR="00EF5B42" w:rsidRDefault="00850F72">
      <w:pPr>
        <w:ind w:left="709"/>
        <w:rPr>
          <w:color w:val="00000A"/>
          <w:sz w:val="24"/>
          <w:szCs w:val="24"/>
        </w:rPr>
      </w:pPr>
      <w:r>
        <w:rPr>
          <w:sz w:val="24"/>
          <w:szCs w:val="24"/>
        </w:rPr>
        <w:t>________________________________________________________________________</w:t>
      </w:r>
      <w:r>
        <w:rPr>
          <w:color w:val="00000A"/>
          <w:sz w:val="24"/>
          <w:szCs w:val="24"/>
        </w:rPr>
        <w:t>_________</w:t>
      </w:r>
    </w:p>
    <w:p w:rsidR="00EF5B42" w:rsidRDefault="00EF5B42">
      <w:pPr>
        <w:ind w:firstLine="709"/>
        <w:rPr>
          <w:b/>
          <w:i/>
          <w:color w:val="202122"/>
          <w:sz w:val="24"/>
          <w:szCs w:val="24"/>
          <w:highlight w:val="white"/>
        </w:rPr>
      </w:pPr>
    </w:p>
    <w:p w:rsidR="00EF5B42" w:rsidRDefault="00850F72">
      <w:pPr>
        <w:ind w:firstLine="709"/>
        <w:rPr>
          <w:b/>
          <w:i/>
          <w:color w:val="202122"/>
          <w:sz w:val="24"/>
          <w:szCs w:val="24"/>
          <w:highlight w:val="white"/>
        </w:rPr>
      </w:pPr>
      <w:r>
        <w:rPr>
          <w:b/>
          <w:color w:val="00000A"/>
          <w:sz w:val="24"/>
          <w:szCs w:val="24"/>
        </w:rPr>
        <w:lastRenderedPageBreak/>
        <w:t>4.2.</w:t>
      </w:r>
      <w:r>
        <w:rPr>
          <w:color w:val="00000A"/>
          <w:sz w:val="24"/>
          <w:szCs w:val="24"/>
        </w:rPr>
        <w:t xml:space="preserve"> Герман Геринг, Рудольф Гесс, Йозеф Геббельс, Карл Дёниц, Вильгельм Кейтель</w:t>
      </w:r>
    </w:p>
    <w:p w:rsidR="00EF5B42" w:rsidRDefault="00850F72">
      <w:pPr>
        <w:ind w:left="709"/>
        <w:rPr>
          <w:color w:val="00000A"/>
          <w:sz w:val="24"/>
          <w:szCs w:val="24"/>
        </w:rPr>
      </w:pPr>
      <w:r>
        <w:rPr>
          <w:sz w:val="24"/>
          <w:szCs w:val="24"/>
        </w:rPr>
        <w:t>________________________________________________________________________</w:t>
      </w:r>
      <w:r>
        <w:rPr>
          <w:color w:val="00000A"/>
          <w:sz w:val="24"/>
          <w:szCs w:val="24"/>
        </w:rPr>
        <w:t>_________</w:t>
      </w:r>
    </w:p>
    <w:p w:rsidR="00EF5B42" w:rsidRDefault="00850F72">
      <w:pPr>
        <w:ind w:left="709"/>
        <w:rPr>
          <w:color w:val="00000A"/>
          <w:sz w:val="24"/>
          <w:szCs w:val="24"/>
        </w:rPr>
      </w:pPr>
      <w:r>
        <w:rPr>
          <w:sz w:val="24"/>
          <w:szCs w:val="24"/>
        </w:rPr>
        <w:t>________________________________________________________________________</w:t>
      </w:r>
      <w:r>
        <w:rPr>
          <w:color w:val="00000A"/>
          <w:sz w:val="24"/>
          <w:szCs w:val="24"/>
        </w:rPr>
        <w:t>_________</w:t>
      </w:r>
    </w:p>
    <w:p w:rsidR="00EF5B42" w:rsidRDefault="00EF5B42">
      <w:pPr>
        <w:ind w:firstLine="709"/>
        <w:rPr>
          <w:b/>
          <w:i/>
          <w:color w:val="202122"/>
          <w:sz w:val="24"/>
          <w:szCs w:val="24"/>
          <w:highlight w:val="white"/>
          <w:u w:val="single"/>
        </w:rPr>
      </w:pPr>
    </w:p>
    <w:p w:rsidR="00EF5B42" w:rsidRDefault="00850F72">
      <w:pPr>
        <w:rPr>
          <w:i/>
          <w:sz w:val="24"/>
          <w:szCs w:val="24"/>
        </w:rPr>
      </w:pPr>
      <w:r>
        <w:rPr>
          <w:b/>
          <w:i/>
          <w:sz w:val="24"/>
          <w:szCs w:val="24"/>
          <w:u w:val="single"/>
        </w:rPr>
        <w:t>Задание 5.</w:t>
      </w:r>
      <w:r>
        <w:rPr>
          <w:b/>
          <w:sz w:val="24"/>
          <w:szCs w:val="24"/>
        </w:rPr>
        <w:t xml:space="preserve"> Соотнесите элементы правого и левого столбцов таблицы. </w:t>
      </w:r>
      <w:r>
        <w:rPr>
          <w:i/>
          <w:color w:val="00000A"/>
          <w:sz w:val="24"/>
          <w:szCs w:val="24"/>
        </w:rPr>
        <w:t>(</w:t>
      </w:r>
      <w:r>
        <w:rPr>
          <w:i/>
          <w:sz w:val="24"/>
          <w:szCs w:val="24"/>
        </w:rPr>
        <w:t>По 1 баллу каждый за вер</w:t>
      </w:r>
      <w:r>
        <w:rPr>
          <w:i/>
          <w:sz w:val="24"/>
          <w:szCs w:val="24"/>
        </w:rPr>
        <w:t>ный ответ; максимальный балл -12).</w:t>
      </w:r>
    </w:p>
    <w:p w:rsidR="00EF5B42" w:rsidRDefault="00850F72">
      <w:pPr>
        <w:ind w:firstLine="709"/>
        <w:rPr>
          <w:color w:val="00000A"/>
          <w:sz w:val="24"/>
          <w:szCs w:val="24"/>
        </w:rPr>
      </w:pPr>
      <w:r>
        <w:rPr>
          <w:b/>
          <w:color w:val="00000A"/>
          <w:sz w:val="24"/>
          <w:szCs w:val="24"/>
        </w:rPr>
        <w:t xml:space="preserve">5.1. </w:t>
      </w:r>
      <w:r>
        <w:rPr>
          <w:color w:val="00000A"/>
          <w:sz w:val="24"/>
          <w:szCs w:val="24"/>
        </w:rPr>
        <w:t xml:space="preserve"> Соотнесите названия события и имена российских министров внутренних дел, в чьи годы исполнения министерских полномочий и произошли упомянутые события. Под одной из цифр скрывается не одна, а две буквы:</w:t>
      </w:r>
    </w:p>
    <w:tbl>
      <w:tblPr>
        <w:tblStyle w:val="affe"/>
        <w:tblW w:w="935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3685"/>
        <w:gridCol w:w="851"/>
        <w:gridCol w:w="4111"/>
      </w:tblGrid>
      <w:tr w:rsidR="00EF5B42">
        <w:trPr>
          <w:cantSplit/>
          <w:tblHeader/>
        </w:trPr>
        <w:tc>
          <w:tcPr>
            <w:tcW w:w="709" w:type="dxa"/>
          </w:tcPr>
          <w:p w:rsidR="00EF5B42" w:rsidRDefault="00850F72">
            <w:pPr>
              <w:rPr>
                <w:b/>
                <w:sz w:val="24"/>
                <w:szCs w:val="24"/>
              </w:rPr>
            </w:pPr>
            <w:r>
              <w:rPr>
                <w:b/>
                <w:sz w:val="24"/>
                <w:szCs w:val="24"/>
              </w:rPr>
              <w:t>1</w:t>
            </w:r>
          </w:p>
        </w:tc>
        <w:tc>
          <w:tcPr>
            <w:tcW w:w="3685" w:type="dxa"/>
          </w:tcPr>
          <w:p w:rsidR="00EF5B42" w:rsidRDefault="00850F72">
            <w:pPr>
              <w:rPr>
                <w:sz w:val="24"/>
                <w:szCs w:val="24"/>
              </w:rPr>
            </w:pPr>
            <w:r>
              <w:rPr>
                <w:sz w:val="24"/>
                <w:szCs w:val="24"/>
              </w:rPr>
              <w:t>В. С. Ланской</w:t>
            </w:r>
          </w:p>
        </w:tc>
        <w:tc>
          <w:tcPr>
            <w:tcW w:w="851" w:type="dxa"/>
          </w:tcPr>
          <w:p w:rsidR="00EF5B42" w:rsidRDefault="00850F72">
            <w:pPr>
              <w:rPr>
                <w:b/>
                <w:sz w:val="24"/>
                <w:szCs w:val="24"/>
              </w:rPr>
            </w:pPr>
            <w:r>
              <w:rPr>
                <w:b/>
                <w:sz w:val="24"/>
                <w:szCs w:val="24"/>
              </w:rPr>
              <w:t>А</w:t>
            </w:r>
          </w:p>
        </w:tc>
        <w:tc>
          <w:tcPr>
            <w:tcW w:w="4111" w:type="dxa"/>
          </w:tcPr>
          <w:p w:rsidR="00EF5B42" w:rsidRDefault="00850F72">
            <w:pPr>
              <w:rPr>
                <w:sz w:val="24"/>
                <w:szCs w:val="24"/>
              </w:rPr>
            </w:pPr>
            <w:r>
              <w:rPr>
                <w:sz w:val="24"/>
                <w:szCs w:val="24"/>
              </w:rPr>
              <w:t>Издание циркуляра, подтверждающего Манифест о трёхдневной барщине</w:t>
            </w:r>
          </w:p>
        </w:tc>
      </w:tr>
      <w:tr w:rsidR="00EF5B42">
        <w:trPr>
          <w:cantSplit/>
          <w:trHeight w:val="245"/>
          <w:tblHeader/>
        </w:trPr>
        <w:tc>
          <w:tcPr>
            <w:tcW w:w="709" w:type="dxa"/>
          </w:tcPr>
          <w:p w:rsidR="00EF5B42" w:rsidRDefault="00850F72">
            <w:pPr>
              <w:rPr>
                <w:b/>
                <w:sz w:val="24"/>
                <w:szCs w:val="24"/>
              </w:rPr>
            </w:pPr>
            <w:r>
              <w:rPr>
                <w:b/>
                <w:sz w:val="24"/>
                <w:szCs w:val="24"/>
              </w:rPr>
              <w:t>2</w:t>
            </w:r>
          </w:p>
        </w:tc>
        <w:tc>
          <w:tcPr>
            <w:tcW w:w="3685" w:type="dxa"/>
          </w:tcPr>
          <w:p w:rsidR="00EF5B42" w:rsidRDefault="00850F72">
            <w:pPr>
              <w:rPr>
                <w:sz w:val="24"/>
                <w:szCs w:val="24"/>
              </w:rPr>
            </w:pPr>
            <w:r>
              <w:rPr>
                <w:sz w:val="24"/>
                <w:szCs w:val="24"/>
              </w:rPr>
              <w:t>Д. Н. Блудов</w:t>
            </w:r>
          </w:p>
        </w:tc>
        <w:tc>
          <w:tcPr>
            <w:tcW w:w="851" w:type="dxa"/>
          </w:tcPr>
          <w:p w:rsidR="00EF5B42" w:rsidRDefault="00850F72">
            <w:pPr>
              <w:rPr>
                <w:b/>
                <w:sz w:val="24"/>
                <w:szCs w:val="24"/>
              </w:rPr>
            </w:pPr>
            <w:r>
              <w:rPr>
                <w:b/>
                <w:sz w:val="24"/>
                <w:szCs w:val="24"/>
              </w:rPr>
              <w:t>Б</w:t>
            </w:r>
          </w:p>
        </w:tc>
        <w:tc>
          <w:tcPr>
            <w:tcW w:w="4111" w:type="dxa"/>
          </w:tcPr>
          <w:p w:rsidR="00EF5B42" w:rsidRDefault="00850F72">
            <w:pPr>
              <w:rPr>
                <w:sz w:val="24"/>
                <w:szCs w:val="24"/>
              </w:rPr>
            </w:pPr>
            <w:r>
              <w:rPr>
                <w:sz w:val="24"/>
                <w:szCs w:val="24"/>
              </w:rPr>
              <w:t>Восстание декабристов</w:t>
            </w:r>
          </w:p>
        </w:tc>
      </w:tr>
      <w:tr w:rsidR="00EF5B42">
        <w:trPr>
          <w:cantSplit/>
          <w:tblHeader/>
        </w:trPr>
        <w:tc>
          <w:tcPr>
            <w:tcW w:w="709" w:type="dxa"/>
          </w:tcPr>
          <w:p w:rsidR="00EF5B42" w:rsidRDefault="00850F72">
            <w:pPr>
              <w:rPr>
                <w:b/>
                <w:sz w:val="24"/>
                <w:szCs w:val="24"/>
              </w:rPr>
            </w:pPr>
            <w:r>
              <w:rPr>
                <w:b/>
                <w:sz w:val="24"/>
                <w:szCs w:val="24"/>
              </w:rPr>
              <w:t>3</w:t>
            </w:r>
          </w:p>
        </w:tc>
        <w:tc>
          <w:tcPr>
            <w:tcW w:w="3685" w:type="dxa"/>
          </w:tcPr>
          <w:p w:rsidR="00EF5B42" w:rsidRDefault="00850F72">
            <w:pPr>
              <w:rPr>
                <w:sz w:val="24"/>
                <w:szCs w:val="24"/>
              </w:rPr>
            </w:pPr>
            <w:r>
              <w:rPr>
                <w:sz w:val="24"/>
                <w:szCs w:val="24"/>
              </w:rPr>
              <w:t>Д. Г. Бибиков</w:t>
            </w:r>
          </w:p>
        </w:tc>
        <w:tc>
          <w:tcPr>
            <w:tcW w:w="851" w:type="dxa"/>
          </w:tcPr>
          <w:p w:rsidR="00EF5B42" w:rsidRDefault="00850F72">
            <w:pPr>
              <w:rPr>
                <w:b/>
                <w:sz w:val="24"/>
                <w:szCs w:val="24"/>
              </w:rPr>
            </w:pPr>
            <w:r>
              <w:rPr>
                <w:b/>
                <w:sz w:val="24"/>
                <w:szCs w:val="24"/>
              </w:rPr>
              <w:t>В</w:t>
            </w:r>
          </w:p>
        </w:tc>
        <w:tc>
          <w:tcPr>
            <w:tcW w:w="4111" w:type="dxa"/>
          </w:tcPr>
          <w:p w:rsidR="00EF5B42" w:rsidRDefault="00850F72">
            <w:pPr>
              <w:rPr>
                <w:sz w:val="24"/>
                <w:szCs w:val="24"/>
              </w:rPr>
            </w:pPr>
            <w:r>
              <w:rPr>
                <w:sz w:val="24"/>
                <w:szCs w:val="24"/>
              </w:rPr>
              <w:t>Публикация “Философического письма” П.Я. Чаадаева в журнале “Телескоп”</w:t>
            </w:r>
          </w:p>
        </w:tc>
      </w:tr>
      <w:tr w:rsidR="00EF5B42">
        <w:trPr>
          <w:cantSplit/>
          <w:tblHeader/>
        </w:trPr>
        <w:tc>
          <w:tcPr>
            <w:tcW w:w="709" w:type="dxa"/>
          </w:tcPr>
          <w:p w:rsidR="00EF5B42" w:rsidRDefault="00850F72">
            <w:pPr>
              <w:rPr>
                <w:b/>
                <w:sz w:val="24"/>
                <w:szCs w:val="24"/>
              </w:rPr>
            </w:pPr>
            <w:r>
              <w:rPr>
                <w:b/>
                <w:sz w:val="24"/>
                <w:szCs w:val="24"/>
              </w:rPr>
              <w:t>4</w:t>
            </w:r>
          </w:p>
        </w:tc>
        <w:tc>
          <w:tcPr>
            <w:tcW w:w="3685" w:type="dxa"/>
          </w:tcPr>
          <w:p w:rsidR="00EF5B42" w:rsidRDefault="00850F72">
            <w:pPr>
              <w:rPr>
                <w:sz w:val="24"/>
                <w:szCs w:val="24"/>
              </w:rPr>
            </w:pPr>
            <w:r>
              <w:rPr>
                <w:sz w:val="24"/>
                <w:szCs w:val="24"/>
              </w:rPr>
              <w:t>В. С. Ланской</w:t>
            </w:r>
          </w:p>
        </w:tc>
        <w:tc>
          <w:tcPr>
            <w:tcW w:w="851" w:type="dxa"/>
          </w:tcPr>
          <w:p w:rsidR="00EF5B42" w:rsidRDefault="00850F72">
            <w:pPr>
              <w:rPr>
                <w:b/>
                <w:sz w:val="24"/>
                <w:szCs w:val="24"/>
              </w:rPr>
            </w:pPr>
            <w:r>
              <w:rPr>
                <w:b/>
                <w:sz w:val="24"/>
                <w:szCs w:val="24"/>
              </w:rPr>
              <w:t>Г</w:t>
            </w:r>
          </w:p>
        </w:tc>
        <w:tc>
          <w:tcPr>
            <w:tcW w:w="4111" w:type="dxa"/>
          </w:tcPr>
          <w:p w:rsidR="00EF5B42" w:rsidRDefault="00850F72">
            <w:pPr>
              <w:rPr>
                <w:sz w:val="24"/>
                <w:szCs w:val="24"/>
              </w:rPr>
            </w:pPr>
            <w:r>
              <w:rPr>
                <w:sz w:val="24"/>
                <w:szCs w:val="24"/>
              </w:rPr>
              <w:t>Записка императору о предотвращении революционного брожения посредством административной реформы</w:t>
            </w:r>
          </w:p>
        </w:tc>
      </w:tr>
      <w:tr w:rsidR="00EF5B42">
        <w:trPr>
          <w:cantSplit/>
          <w:tblHeader/>
        </w:trPr>
        <w:tc>
          <w:tcPr>
            <w:tcW w:w="709" w:type="dxa"/>
          </w:tcPr>
          <w:p w:rsidR="00EF5B42" w:rsidRDefault="00850F72">
            <w:pPr>
              <w:rPr>
                <w:b/>
                <w:sz w:val="24"/>
                <w:szCs w:val="24"/>
              </w:rPr>
            </w:pPr>
            <w:r>
              <w:rPr>
                <w:b/>
                <w:sz w:val="24"/>
                <w:szCs w:val="24"/>
              </w:rPr>
              <w:t>5</w:t>
            </w:r>
          </w:p>
        </w:tc>
        <w:tc>
          <w:tcPr>
            <w:tcW w:w="3685" w:type="dxa"/>
          </w:tcPr>
          <w:p w:rsidR="00EF5B42" w:rsidRDefault="00850F72">
            <w:pPr>
              <w:rPr>
                <w:sz w:val="24"/>
                <w:szCs w:val="24"/>
              </w:rPr>
            </w:pPr>
            <w:r>
              <w:rPr>
                <w:sz w:val="24"/>
                <w:szCs w:val="24"/>
              </w:rPr>
              <w:t>П. А. Валуев</w:t>
            </w:r>
          </w:p>
        </w:tc>
        <w:tc>
          <w:tcPr>
            <w:tcW w:w="851" w:type="dxa"/>
          </w:tcPr>
          <w:p w:rsidR="00EF5B42" w:rsidRDefault="00850F72">
            <w:pPr>
              <w:rPr>
                <w:b/>
                <w:sz w:val="24"/>
                <w:szCs w:val="24"/>
              </w:rPr>
            </w:pPr>
            <w:r>
              <w:rPr>
                <w:b/>
                <w:sz w:val="24"/>
                <w:szCs w:val="24"/>
              </w:rPr>
              <w:t>Д</w:t>
            </w:r>
          </w:p>
        </w:tc>
        <w:tc>
          <w:tcPr>
            <w:tcW w:w="4111" w:type="dxa"/>
          </w:tcPr>
          <w:p w:rsidR="00EF5B42" w:rsidRDefault="00850F72">
            <w:pPr>
              <w:rPr>
                <w:sz w:val="24"/>
                <w:szCs w:val="24"/>
              </w:rPr>
            </w:pPr>
            <w:r>
              <w:rPr>
                <w:sz w:val="24"/>
                <w:szCs w:val="24"/>
              </w:rPr>
              <w:t>Разработка Крестьянской реформы</w:t>
            </w:r>
          </w:p>
        </w:tc>
      </w:tr>
    </w:tbl>
    <w:p w:rsidR="00EF5B42" w:rsidRDefault="00850F72">
      <w:pPr>
        <w:ind w:firstLine="709"/>
        <w:rPr>
          <w:b/>
          <w:i/>
          <w:color w:val="00000A"/>
          <w:sz w:val="24"/>
          <w:szCs w:val="24"/>
        </w:rPr>
      </w:pPr>
      <w:r>
        <w:rPr>
          <w:color w:val="00000A"/>
          <w:sz w:val="24"/>
          <w:szCs w:val="24"/>
        </w:rPr>
        <w:t xml:space="preserve"> </w:t>
      </w:r>
      <w:r>
        <w:rPr>
          <w:b/>
          <w:i/>
          <w:color w:val="00000A"/>
          <w:sz w:val="24"/>
          <w:szCs w:val="24"/>
        </w:rPr>
        <w:t>Ответ:</w:t>
      </w:r>
    </w:p>
    <w:tbl>
      <w:tblPr>
        <w:tblStyle w:val="afff"/>
        <w:tblW w:w="5103" w:type="dxa"/>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992"/>
        <w:gridCol w:w="850"/>
        <w:gridCol w:w="993"/>
        <w:gridCol w:w="992"/>
        <w:gridCol w:w="1276"/>
      </w:tblGrid>
      <w:tr w:rsidR="00EF5B42">
        <w:trPr>
          <w:cantSplit/>
          <w:tblHeader/>
        </w:trPr>
        <w:tc>
          <w:tcPr>
            <w:tcW w:w="992" w:type="dxa"/>
          </w:tcPr>
          <w:p w:rsidR="00EF5B42" w:rsidRDefault="00850F72">
            <w:pPr>
              <w:rPr>
                <w:sz w:val="24"/>
                <w:szCs w:val="24"/>
              </w:rPr>
            </w:pPr>
            <w:r>
              <w:rPr>
                <w:sz w:val="24"/>
                <w:szCs w:val="24"/>
              </w:rPr>
              <w:t>1</w:t>
            </w:r>
          </w:p>
        </w:tc>
        <w:tc>
          <w:tcPr>
            <w:tcW w:w="850" w:type="dxa"/>
          </w:tcPr>
          <w:p w:rsidR="00EF5B42" w:rsidRDefault="00850F72">
            <w:pPr>
              <w:rPr>
                <w:sz w:val="24"/>
                <w:szCs w:val="24"/>
              </w:rPr>
            </w:pPr>
            <w:r>
              <w:rPr>
                <w:sz w:val="24"/>
                <w:szCs w:val="24"/>
              </w:rPr>
              <w:t>2</w:t>
            </w:r>
          </w:p>
        </w:tc>
        <w:tc>
          <w:tcPr>
            <w:tcW w:w="993" w:type="dxa"/>
          </w:tcPr>
          <w:p w:rsidR="00EF5B42" w:rsidRDefault="00850F72">
            <w:pPr>
              <w:rPr>
                <w:sz w:val="24"/>
                <w:szCs w:val="24"/>
              </w:rPr>
            </w:pPr>
            <w:r>
              <w:rPr>
                <w:sz w:val="24"/>
                <w:szCs w:val="24"/>
              </w:rPr>
              <w:t>3</w:t>
            </w:r>
          </w:p>
        </w:tc>
        <w:tc>
          <w:tcPr>
            <w:tcW w:w="992" w:type="dxa"/>
          </w:tcPr>
          <w:p w:rsidR="00EF5B42" w:rsidRDefault="00850F72">
            <w:pPr>
              <w:rPr>
                <w:sz w:val="24"/>
                <w:szCs w:val="24"/>
              </w:rPr>
            </w:pPr>
            <w:r>
              <w:rPr>
                <w:sz w:val="24"/>
                <w:szCs w:val="24"/>
              </w:rPr>
              <w:t>4</w:t>
            </w:r>
          </w:p>
        </w:tc>
        <w:tc>
          <w:tcPr>
            <w:tcW w:w="1276" w:type="dxa"/>
          </w:tcPr>
          <w:p w:rsidR="00EF5B42" w:rsidRDefault="00850F72">
            <w:pPr>
              <w:rPr>
                <w:sz w:val="24"/>
                <w:szCs w:val="24"/>
              </w:rPr>
            </w:pPr>
            <w:r>
              <w:rPr>
                <w:sz w:val="24"/>
                <w:szCs w:val="24"/>
              </w:rPr>
              <w:t>5</w:t>
            </w:r>
          </w:p>
        </w:tc>
      </w:tr>
      <w:tr w:rsidR="00EF5B42">
        <w:trPr>
          <w:cantSplit/>
          <w:tblHeader/>
        </w:trPr>
        <w:tc>
          <w:tcPr>
            <w:tcW w:w="992" w:type="dxa"/>
          </w:tcPr>
          <w:p w:rsidR="00EF5B42" w:rsidRDefault="00EF5B42">
            <w:pPr>
              <w:rPr>
                <w:b/>
                <w:i/>
                <w:sz w:val="24"/>
                <w:szCs w:val="24"/>
              </w:rPr>
            </w:pPr>
          </w:p>
        </w:tc>
        <w:tc>
          <w:tcPr>
            <w:tcW w:w="850" w:type="dxa"/>
          </w:tcPr>
          <w:p w:rsidR="00EF5B42" w:rsidRDefault="00EF5B42">
            <w:pPr>
              <w:rPr>
                <w:b/>
                <w:i/>
                <w:sz w:val="24"/>
                <w:szCs w:val="24"/>
              </w:rPr>
            </w:pPr>
          </w:p>
        </w:tc>
        <w:tc>
          <w:tcPr>
            <w:tcW w:w="993" w:type="dxa"/>
          </w:tcPr>
          <w:p w:rsidR="00EF5B42" w:rsidRDefault="00EF5B42">
            <w:pPr>
              <w:rPr>
                <w:b/>
                <w:i/>
                <w:sz w:val="24"/>
                <w:szCs w:val="24"/>
              </w:rPr>
            </w:pPr>
          </w:p>
        </w:tc>
        <w:tc>
          <w:tcPr>
            <w:tcW w:w="992" w:type="dxa"/>
          </w:tcPr>
          <w:p w:rsidR="00EF5B42" w:rsidRDefault="00EF5B42">
            <w:pPr>
              <w:rPr>
                <w:b/>
                <w:i/>
                <w:sz w:val="24"/>
                <w:szCs w:val="24"/>
              </w:rPr>
            </w:pPr>
          </w:p>
        </w:tc>
        <w:tc>
          <w:tcPr>
            <w:tcW w:w="1276" w:type="dxa"/>
          </w:tcPr>
          <w:p w:rsidR="00EF5B42" w:rsidRDefault="00EF5B42">
            <w:pPr>
              <w:rPr>
                <w:b/>
                <w:i/>
                <w:sz w:val="24"/>
                <w:szCs w:val="24"/>
              </w:rPr>
            </w:pPr>
          </w:p>
        </w:tc>
      </w:tr>
    </w:tbl>
    <w:p w:rsidR="00EF5B42" w:rsidRDefault="00850F72">
      <w:pPr>
        <w:ind w:firstLine="709"/>
        <w:rPr>
          <w:color w:val="00000A"/>
          <w:sz w:val="24"/>
          <w:szCs w:val="24"/>
        </w:rPr>
      </w:pPr>
      <w:r>
        <w:rPr>
          <w:b/>
          <w:color w:val="00000A"/>
          <w:sz w:val="24"/>
          <w:szCs w:val="24"/>
        </w:rPr>
        <w:t>5.2.</w:t>
      </w:r>
      <w:r>
        <w:rPr>
          <w:color w:val="00000A"/>
          <w:sz w:val="24"/>
          <w:szCs w:val="24"/>
        </w:rPr>
        <w:t xml:space="preserve"> Установите соответствия. Запишите в таблицу выбранные цифры под соответствующими буквами.  Под тремя цифрами скрывается по две буквы.</w:t>
      </w:r>
    </w:p>
    <w:tbl>
      <w:tblPr>
        <w:tblStyle w:val="afff0"/>
        <w:tblW w:w="935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09"/>
        <w:gridCol w:w="3760"/>
        <w:gridCol w:w="776"/>
        <w:gridCol w:w="4111"/>
      </w:tblGrid>
      <w:tr w:rsidR="00EF5B42">
        <w:trPr>
          <w:cantSplit/>
          <w:tblHeader/>
        </w:trPr>
        <w:tc>
          <w:tcPr>
            <w:tcW w:w="709" w:type="dxa"/>
          </w:tcPr>
          <w:p w:rsidR="00EF5B42" w:rsidRDefault="00EF5B42">
            <w:pPr>
              <w:rPr>
                <w:sz w:val="24"/>
                <w:szCs w:val="24"/>
              </w:rPr>
            </w:pPr>
          </w:p>
        </w:tc>
        <w:tc>
          <w:tcPr>
            <w:tcW w:w="3760" w:type="dxa"/>
          </w:tcPr>
          <w:p w:rsidR="00EF5B42" w:rsidRDefault="00850F72">
            <w:pPr>
              <w:jc w:val="center"/>
              <w:rPr>
                <w:b/>
                <w:sz w:val="24"/>
                <w:szCs w:val="24"/>
              </w:rPr>
            </w:pPr>
            <w:r>
              <w:rPr>
                <w:b/>
                <w:sz w:val="24"/>
                <w:szCs w:val="24"/>
              </w:rPr>
              <w:t>Полководцы XVIII в.</w:t>
            </w:r>
          </w:p>
        </w:tc>
        <w:tc>
          <w:tcPr>
            <w:tcW w:w="776" w:type="dxa"/>
          </w:tcPr>
          <w:p w:rsidR="00EF5B42" w:rsidRDefault="00EF5B42">
            <w:pPr>
              <w:jc w:val="center"/>
              <w:rPr>
                <w:b/>
                <w:i/>
                <w:sz w:val="24"/>
                <w:szCs w:val="24"/>
              </w:rPr>
            </w:pPr>
          </w:p>
        </w:tc>
        <w:tc>
          <w:tcPr>
            <w:tcW w:w="4111" w:type="dxa"/>
          </w:tcPr>
          <w:p w:rsidR="00EF5B42" w:rsidRDefault="00850F72">
            <w:pPr>
              <w:jc w:val="center"/>
              <w:rPr>
                <w:b/>
                <w:sz w:val="24"/>
                <w:szCs w:val="24"/>
              </w:rPr>
            </w:pPr>
            <w:r>
              <w:rPr>
                <w:b/>
                <w:sz w:val="24"/>
                <w:szCs w:val="24"/>
              </w:rPr>
              <w:t>Битвы, в которых они принимали участие</w:t>
            </w:r>
          </w:p>
        </w:tc>
      </w:tr>
      <w:tr w:rsidR="00EF5B42">
        <w:trPr>
          <w:cantSplit/>
          <w:tblHeader/>
        </w:trPr>
        <w:tc>
          <w:tcPr>
            <w:tcW w:w="709" w:type="dxa"/>
          </w:tcPr>
          <w:p w:rsidR="00EF5B42" w:rsidRDefault="00850F72">
            <w:pPr>
              <w:rPr>
                <w:b/>
                <w:sz w:val="24"/>
                <w:szCs w:val="24"/>
              </w:rPr>
            </w:pPr>
            <w:r>
              <w:rPr>
                <w:b/>
                <w:sz w:val="24"/>
                <w:szCs w:val="24"/>
              </w:rPr>
              <w:t>1.</w:t>
            </w:r>
          </w:p>
        </w:tc>
        <w:tc>
          <w:tcPr>
            <w:tcW w:w="3760" w:type="dxa"/>
            <w:vAlign w:val="center"/>
          </w:tcPr>
          <w:p w:rsidR="00EF5B42" w:rsidRDefault="00850F72">
            <w:pPr>
              <w:rPr>
                <w:sz w:val="24"/>
                <w:szCs w:val="24"/>
              </w:rPr>
            </w:pPr>
            <w:r>
              <w:rPr>
                <w:sz w:val="24"/>
                <w:szCs w:val="24"/>
              </w:rPr>
              <w:t>А. Д. Меншиков</w:t>
            </w:r>
          </w:p>
        </w:tc>
        <w:tc>
          <w:tcPr>
            <w:tcW w:w="776" w:type="dxa"/>
          </w:tcPr>
          <w:p w:rsidR="00EF5B42" w:rsidRDefault="00850F72">
            <w:pPr>
              <w:rPr>
                <w:b/>
                <w:sz w:val="24"/>
                <w:szCs w:val="24"/>
              </w:rPr>
            </w:pPr>
            <w:r>
              <w:rPr>
                <w:b/>
                <w:sz w:val="24"/>
                <w:szCs w:val="24"/>
              </w:rPr>
              <w:t>А</w:t>
            </w:r>
          </w:p>
        </w:tc>
        <w:tc>
          <w:tcPr>
            <w:tcW w:w="4111" w:type="dxa"/>
            <w:vAlign w:val="center"/>
          </w:tcPr>
          <w:p w:rsidR="00EF5B42" w:rsidRDefault="00850F72">
            <w:pPr>
              <w:rPr>
                <w:sz w:val="24"/>
                <w:szCs w:val="24"/>
              </w:rPr>
            </w:pPr>
            <w:r>
              <w:rPr>
                <w:sz w:val="24"/>
                <w:szCs w:val="24"/>
              </w:rPr>
              <w:t>Взятие Вильманстрандской крепости</w:t>
            </w:r>
          </w:p>
        </w:tc>
      </w:tr>
      <w:tr w:rsidR="00EF5B42">
        <w:trPr>
          <w:cantSplit/>
          <w:tblHeader/>
        </w:trPr>
        <w:tc>
          <w:tcPr>
            <w:tcW w:w="709" w:type="dxa"/>
          </w:tcPr>
          <w:p w:rsidR="00EF5B42" w:rsidRDefault="00850F72">
            <w:pPr>
              <w:rPr>
                <w:b/>
                <w:sz w:val="24"/>
                <w:szCs w:val="24"/>
              </w:rPr>
            </w:pPr>
            <w:r>
              <w:rPr>
                <w:b/>
                <w:sz w:val="24"/>
                <w:szCs w:val="24"/>
              </w:rPr>
              <w:t>2.</w:t>
            </w:r>
          </w:p>
        </w:tc>
        <w:tc>
          <w:tcPr>
            <w:tcW w:w="3760" w:type="dxa"/>
            <w:vAlign w:val="center"/>
          </w:tcPr>
          <w:p w:rsidR="00EF5B42" w:rsidRDefault="00850F72">
            <w:pPr>
              <w:rPr>
                <w:sz w:val="24"/>
                <w:szCs w:val="24"/>
              </w:rPr>
            </w:pPr>
            <w:r>
              <w:rPr>
                <w:sz w:val="24"/>
                <w:szCs w:val="24"/>
              </w:rPr>
              <w:t>П. П. Ласси</w:t>
            </w:r>
          </w:p>
        </w:tc>
        <w:tc>
          <w:tcPr>
            <w:tcW w:w="776" w:type="dxa"/>
          </w:tcPr>
          <w:p w:rsidR="00EF5B42" w:rsidRDefault="00850F72">
            <w:pPr>
              <w:rPr>
                <w:b/>
                <w:sz w:val="24"/>
                <w:szCs w:val="24"/>
              </w:rPr>
            </w:pPr>
            <w:r>
              <w:rPr>
                <w:b/>
                <w:sz w:val="24"/>
                <w:szCs w:val="24"/>
              </w:rPr>
              <w:t>Б</w:t>
            </w:r>
          </w:p>
        </w:tc>
        <w:tc>
          <w:tcPr>
            <w:tcW w:w="4111" w:type="dxa"/>
            <w:vAlign w:val="center"/>
          </w:tcPr>
          <w:p w:rsidR="00EF5B42" w:rsidRDefault="00850F72">
            <w:pPr>
              <w:rPr>
                <w:sz w:val="24"/>
                <w:szCs w:val="24"/>
              </w:rPr>
            </w:pPr>
            <w:r>
              <w:rPr>
                <w:sz w:val="24"/>
                <w:szCs w:val="24"/>
              </w:rPr>
              <w:t>Сражение при Пальциге</w:t>
            </w:r>
          </w:p>
        </w:tc>
      </w:tr>
      <w:tr w:rsidR="00EF5B42">
        <w:trPr>
          <w:cantSplit/>
          <w:tblHeader/>
        </w:trPr>
        <w:tc>
          <w:tcPr>
            <w:tcW w:w="709" w:type="dxa"/>
          </w:tcPr>
          <w:p w:rsidR="00EF5B42" w:rsidRDefault="00850F72">
            <w:pPr>
              <w:rPr>
                <w:b/>
                <w:sz w:val="24"/>
                <w:szCs w:val="24"/>
              </w:rPr>
            </w:pPr>
            <w:r>
              <w:rPr>
                <w:b/>
                <w:sz w:val="24"/>
                <w:szCs w:val="24"/>
              </w:rPr>
              <w:t>3.</w:t>
            </w:r>
          </w:p>
        </w:tc>
        <w:tc>
          <w:tcPr>
            <w:tcW w:w="3760" w:type="dxa"/>
            <w:vAlign w:val="center"/>
          </w:tcPr>
          <w:p w:rsidR="00EF5B42" w:rsidRDefault="00850F72">
            <w:pPr>
              <w:rPr>
                <w:sz w:val="24"/>
                <w:szCs w:val="24"/>
              </w:rPr>
            </w:pPr>
            <w:r>
              <w:rPr>
                <w:sz w:val="24"/>
                <w:szCs w:val="24"/>
              </w:rPr>
              <w:t>П. С. Салтыков</w:t>
            </w:r>
          </w:p>
        </w:tc>
        <w:tc>
          <w:tcPr>
            <w:tcW w:w="776" w:type="dxa"/>
          </w:tcPr>
          <w:p w:rsidR="00EF5B42" w:rsidRDefault="00850F72">
            <w:pPr>
              <w:rPr>
                <w:b/>
                <w:sz w:val="24"/>
                <w:szCs w:val="24"/>
              </w:rPr>
            </w:pPr>
            <w:r>
              <w:rPr>
                <w:b/>
                <w:sz w:val="24"/>
                <w:szCs w:val="24"/>
              </w:rPr>
              <w:t>В</w:t>
            </w:r>
          </w:p>
        </w:tc>
        <w:tc>
          <w:tcPr>
            <w:tcW w:w="4111" w:type="dxa"/>
            <w:vAlign w:val="center"/>
          </w:tcPr>
          <w:p w:rsidR="00EF5B42" w:rsidRDefault="00850F72">
            <w:pPr>
              <w:rPr>
                <w:sz w:val="24"/>
                <w:szCs w:val="24"/>
              </w:rPr>
            </w:pPr>
            <w:r>
              <w:rPr>
                <w:sz w:val="24"/>
                <w:szCs w:val="24"/>
              </w:rPr>
              <w:t>Калишское сражение</w:t>
            </w:r>
          </w:p>
        </w:tc>
      </w:tr>
      <w:tr w:rsidR="00EF5B42">
        <w:trPr>
          <w:cantSplit/>
          <w:tblHeader/>
        </w:trPr>
        <w:tc>
          <w:tcPr>
            <w:tcW w:w="709" w:type="dxa"/>
          </w:tcPr>
          <w:p w:rsidR="00EF5B42" w:rsidRDefault="00850F72">
            <w:pPr>
              <w:rPr>
                <w:b/>
                <w:sz w:val="24"/>
                <w:szCs w:val="24"/>
              </w:rPr>
            </w:pPr>
            <w:r>
              <w:rPr>
                <w:b/>
                <w:sz w:val="24"/>
                <w:szCs w:val="24"/>
              </w:rPr>
              <w:t>4.</w:t>
            </w:r>
          </w:p>
        </w:tc>
        <w:tc>
          <w:tcPr>
            <w:tcW w:w="3760" w:type="dxa"/>
            <w:vAlign w:val="center"/>
          </w:tcPr>
          <w:p w:rsidR="00EF5B42" w:rsidRDefault="00850F72">
            <w:pPr>
              <w:rPr>
                <w:sz w:val="24"/>
                <w:szCs w:val="24"/>
              </w:rPr>
            </w:pPr>
            <w:r>
              <w:rPr>
                <w:sz w:val="24"/>
                <w:szCs w:val="24"/>
              </w:rPr>
              <w:t>П. А. Румянцев</w:t>
            </w:r>
          </w:p>
        </w:tc>
        <w:tc>
          <w:tcPr>
            <w:tcW w:w="776" w:type="dxa"/>
          </w:tcPr>
          <w:p w:rsidR="00EF5B42" w:rsidRDefault="00850F72">
            <w:pPr>
              <w:rPr>
                <w:b/>
                <w:sz w:val="24"/>
                <w:szCs w:val="24"/>
              </w:rPr>
            </w:pPr>
            <w:r>
              <w:rPr>
                <w:b/>
                <w:sz w:val="24"/>
                <w:szCs w:val="24"/>
              </w:rPr>
              <w:t>Г</w:t>
            </w:r>
          </w:p>
        </w:tc>
        <w:tc>
          <w:tcPr>
            <w:tcW w:w="4111" w:type="dxa"/>
            <w:vAlign w:val="center"/>
          </w:tcPr>
          <w:p w:rsidR="00EF5B42" w:rsidRDefault="00850F72">
            <w:pPr>
              <w:rPr>
                <w:sz w:val="24"/>
                <w:szCs w:val="24"/>
              </w:rPr>
            </w:pPr>
            <w:r>
              <w:rPr>
                <w:sz w:val="24"/>
                <w:szCs w:val="24"/>
              </w:rPr>
              <w:t>Сражение при Ларге</w:t>
            </w:r>
          </w:p>
        </w:tc>
      </w:tr>
      <w:tr w:rsidR="00EF5B42">
        <w:trPr>
          <w:cantSplit/>
          <w:tblHeader/>
        </w:trPr>
        <w:tc>
          <w:tcPr>
            <w:tcW w:w="709" w:type="dxa"/>
          </w:tcPr>
          <w:p w:rsidR="00EF5B42" w:rsidRDefault="00EF5B42">
            <w:pPr>
              <w:rPr>
                <w:b/>
                <w:sz w:val="24"/>
                <w:szCs w:val="24"/>
              </w:rPr>
            </w:pPr>
          </w:p>
        </w:tc>
        <w:tc>
          <w:tcPr>
            <w:tcW w:w="3760" w:type="dxa"/>
            <w:vAlign w:val="center"/>
          </w:tcPr>
          <w:p w:rsidR="00EF5B42" w:rsidRDefault="00EF5B42">
            <w:pPr>
              <w:rPr>
                <w:sz w:val="24"/>
                <w:szCs w:val="24"/>
              </w:rPr>
            </w:pPr>
          </w:p>
        </w:tc>
        <w:tc>
          <w:tcPr>
            <w:tcW w:w="776" w:type="dxa"/>
          </w:tcPr>
          <w:p w:rsidR="00EF5B42" w:rsidRDefault="00850F72">
            <w:pPr>
              <w:rPr>
                <w:b/>
                <w:sz w:val="24"/>
                <w:szCs w:val="24"/>
              </w:rPr>
            </w:pPr>
            <w:r>
              <w:rPr>
                <w:b/>
                <w:sz w:val="24"/>
                <w:szCs w:val="24"/>
              </w:rPr>
              <w:t>Д</w:t>
            </w:r>
          </w:p>
        </w:tc>
        <w:tc>
          <w:tcPr>
            <w:tcW w:w="4111" w:type="dxa"/>
            <w:vAlign w:val="center"/>
          </w:tcPr>
          <w:p w:rsidR="00EF5B42" w:rsidRDefault="00850F72">
            <w:pPr>
              <w:rPr>
                <w:sz w:val="24"/>
                <w:szCs w:val="24"/>
              </w:rPr>
            </w:pPr>
            <w:r>
              <w:rPr>
                <w:sz w:val="24"/>
                <w:szCs w:val="24"/>
              </w:rPr>
              <w:t>Взятие Батурина</w:t>
            </w:r>
          </w:p>
        </w:tc>
      </w:tr>
      <w:tr w:rsidR="00EF5B42">
        <w:trPr>
          <w:cantSplit/>
          <w:tblHeader/>
        </w:trPr>
        <w:tc>
          <w:tcPr>
            <w:tcW w:w="709" w:type="dxa"/>
          </w:tcPr>
          <w:p w:rsidR="00EF5B42" w:rsidRDefault="00EF5B42">
            <w:pPr>
              <w:rPr>
                <w:b/>
                <w:sz w:val="24"/>
                <w:szCs w:val="24"/>
              </w:rPr>
            </w:pPr>
          </w:p>
        </w:tc>
        <w:tc>
          <w:tcPr>
            <w:tcW w:w="3760" w:type="dxa"/>
            <w:vAlign w:val="center"/>
          </w:tcPr>
          <w:p w:rsidR="00EF5B42" w:rsidRDefault="00EF5B42">
            <w:pPr>
              <w:rPr>
                <w:sz w:val="24"/>
                <w:szCs w:val="24"/>
              </w:rPr>
            </w:pPr>
          </w:p>
        </w:tc>
        <w:tc>
          <w:tcPr>
            <w:tcW w:w="776" w:type="dxa"/>
          </w:tcPr>
          <w:p w:rsidR="00EF5B42" w:rsidRDefault="00850F72">
            <w:pPr>
              <w:rPr>
                <w:b/>
                <w:sz w:val="24"/>
                <w:szCs w:val="24"/>
              </w:rPr>
            </w:pPr>
            <w:r>
              <w:rPr>
                <w:b/>
                <w:sz w:val="24"/>
                <w:szCs w:val="24"/>
              </w:rPr>
              <w:t>Е</w:t>
            </w:r>
          </w:p>
        </w:tc>
        <w:tc>
          <w:tcPr>
            <w:tcW w:w="4111" w:type="dxa"/>
            <w:vAlign w:val="center"/>
          </w:tcPr>
          <w:p w:rsidR="00EF5B42" w:rsidRDefault="00850F72">
            <w:pPr>
              <w:rPr>
                <w:sz w:val="24"/>
                <w:szCs w:val="24"/>
              </w:rPr>
            </w:pPr>
            <w:r>
              <w:rPr>
                <w:sz w:val="24"/>
                <w:szCs w:val="24"/>
              </w:rPr>
              <w:t>Взятие Азова (1736 г.)</w:t>
            </w:r>
          </w:p>
        </w:tc>
      </w:tr>
      <w:tr w:rsidR="00EF5B42">
        <w:trPr>
          <w:cantSplit/>
          <w:tblHeader/>
        </w:trPr>
        <w:tc>
          <w:tcPr>
            <w:tcW w:w="709" w:type="dxa"/>
          </w:tcPr>
          <w:p w:rsidR="00EF5B42" w:rsidRDefault="00EF5B42">
            <w:pPr>
              <w:rPr>
                <w:sz w:val="24"/>
                <w:szCs w:val="24"/>
              </w:rPr>
            </w:pPr>
          </w:p>
        </w:tc>
        <w:tc>
          <w:tcPr>
            <w:tcW w:w="3760" w:type="dxa"/>
          </w:tcPr>
          <w:p w:rsidR="00EF5B42" w:rsidRDefault="00EF5B42">
            <w:pPr>
              <w:rPr>
                <w:color w:val="00000A"/>
                <w:sz w:val="24"/>
                <w:szCs w:val="24"/>
              </w:rPr>
            </w:pPr>
          </w:p>
        </w:tc>
        <w:tc>
          <w:tcPr>
            <w:tcW w:w="776" w:type="dxa"/>
          </w:tcPr>
          <w:p w:rsidR="00EF5B42" w:rsidRDefault="00850F72">
            <w:pPr>
              <w:rPr>
                <w:b/>
                <w:sz w:val="24"/>
                <w:szCs w:val="24"/>
              </w:rPr>
            </w:pPr>
            <w:r>
              <w:rPr>
                <w:b/>
                <w:sz w:val="24"/>
                <w:szCs w:val="24"/>
              </w:rPr>
              <w:t>Ж</w:t>
            </w:r>
          </w:p>
        </w:tc>
        <w:tc>
          <w:tcPr>
            <w:tcW w:w="4111" w:type="dxa"/>
            <w:vAlign w:val="center"/>
          </w:tcPr>
          <w:p w:rsidR="00EF5B42" w:rsidRDefault="00850F72">
            <w:pPr>
              <w:rPr>
                <w:sz w:val="24"/>
                <w:szCs w:val="24"/>
              </w:rPr>
            </w:pPr>
            <w:r>
              <w:rPr>
                <w:sz w:val="24"/>
                <w:szCs w:val="24"/>
              </w:rPr>
              <w:t>Кунерсдорфское сражение</w:t>
            </w:r>
          </w:p>
        </w:tc>
      </w:tr>
    </w:tbl>
    <w:p w:rsidR="00EF5B42" w:rsidRDefault="00850F72">
      <w:pPr>
        <w:rPr>
          <w:b/>
          <w:i/>
          <w:sz w:val="24"/>
          <w:szCs w:val="24"/>
        </w:rPr>
      </w:pPr>
      <w:r>
        <w:rPr>
          <w:b/>
          <w:i/>
          <w:sz w:val="24"/>
          <w:szCs w:val="24"/>
        </w:rPr>
        <w:t xml:space="preserve">          </w:t>
      </w:r>
    </w:p>
    <w:p w:rsidR="00EF5B42" w:rsidRDefault="00850F72">
      <w:pPr>
        <w:rPr>
          <w:b/>
          <w:i/>
          <w:sz w:val="24"/>
          <w:szCs w:val="24"/>
        </w:rPr>
      </w:pPr>
      <w:r>
        <w:rPr>
          <w:b/>
          <w:i/>
          <w:sz w:val="24"/>
          <w:szCs w:val="24"/>
        </w:rPr>
        <w:t xml:space="preserve">       Ответ:</w:t>
      </w:r>
    </w:p>
    <w:tbl>
      <w:tblPr>
        <w:tblStyle w:val="afff1"/>
        <w:tblW w:w="5655" w:type="dxa"/>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335"/>
        <w:gridCol w:w="1245"/>
        <w:gridCol w:w="1500"/>
        <w:gridCol w:w="1575"/>
      </w:tblGrid>
      <w:tr w:rsidR="00EF5B42">
        <w:trPr>
          <w:cantSplit/>
          <w:tblHeader/>
        </w:trPr>
        <w:tc>
          <w:tcPr>
            <w:tcW w:w="1335" w:type="dxa"/>
          </w:tcPr>
          <w:p w:rsidR="00EF5B42" w:rsidRDefault="00850F72">
            <w:pPr>
              <w:rPr>
                <w:b/>
                <w:sz w:val="24"/>
                <w:szCs w:val="24"/>
              </w:rPr>
            </w:pPr>
            <w:r>
              <w:rPr>
                <w:b/>
                <w:sz w:val="24"/>
                <w:szCs w:val="24"/>
              </w:rPr>
              <w:t>1</w:t>
            </w:r>
          </w:p>
        </w:tc>
        <w:tc>
          <w:tcPr>
            <w:tcW w:w="1245" w:type="dxa"/>
          </w:tcPr>
          <w:p w:rsidR="00EF5B42" w:rsidRDefault="00850F72">
            <w:pPr>
              <w:rPr>
                <w:b/>
                <w:sz w:val="24"/>
                <w:szCs w:val="24"/>
              </w:rPr>
            </w:pPr>
            <w:r>
              <w:rPr>
                <w:b/>
                <w:sz w:val="24"/>
                <w:szCs w:val="24"/>
              </w:rPr>
              <w:t>2</w:t>
            </w:r>
          </w:p>
        </w:tc>
        <w:tc>
          <w:tcPr>
            <w:tcW w:w="1500" w:type="dxa"/>
          </w:tcPr>
          <w:p w:rsidR="00EF5B42" w:rsidRDefault="00850F72">
            <w:pPr>
              <w:rPr>
                <w:b/>
                <w:sz w:val="24"/>
                <w:szCs w:val="24"/>
              </w:rPr>
            </w:pPr>
            <w:r>
              <w:rPr>
                <w:b/>
                <w:sz w:val="24"/>
                <w:szCs w:val="24"/>
              </w:rPr>
              <w:t>3</w:t>
            </w:r>
          </w:p>
        </w:tc>
        <w:tc>
          <w:tcPr>
            <w:tcW w:w="1575" w:type="dxa"/>
          </w:tcPr>
          <w:p w:rsidR="00EF5B42" w:rsidRDefault="00850F72">
            <w:pPr>
              <w:rPr>
                <w:b/>
                <w:sz w:val="24"/>
                <w:szCs w:val="24"/>
              </w:rPr>
            </w:pPr>
            <w:r>
              <w:rPr>
                <w:b/>
                <w:sz w:val="24"/>
                <w:szCs w:val="24"/>
              </w:rPr>
              <w:t>4</w:t>
            </w:r>
          </w:p>
        </w:tc>
      </w:tr>
      <w:tr w:rsidR="00EF5B42">
        <w:trPr>
          <w:cantSplit/>
          <w:tblHeader/>
        </w:trPr>
        <w:tc>
          <w:tcPr>
            <w:tcW w:w="1335" w:type="dxa"/>
          </w:tcPr>
          <w:p w:rsidR="00EF5B42" w:rsidRDefault="00EF5B42">
            <w:pPr>
              <w:rPr>
                <w:sz w:val="24"/>
                <w:szCs w:val="24"/>
              </w:rPr>
            </w:pPr>
          </w:p>
        </w:tc>
        <w:tc>
          <w:tcPr>
            <w:tcW w:w="1245" w:type="dxa"/>
          </w:tcPr>
          <w:p w:rsidR="00EF5B42" w:rsidRDefault="00EF5B42">
            <w:pPr>
              <w:rPr>
                <w:sz w:val="24"/>
                <w:szCs w:val="24"/>
              </w:rPr>
            </w:pPr>
          </w:p>
        </w:tc>
        <w:tc>
          <w:tcPr>
            <w:tcW w:w="1500" w:type="dxa"/>
          </w:tcPr>
          <w:p w:rsidR="00EF5B42" w:rsidRDefault="00EF5B42">
            <w:pPr>
              <w:rPr>
                <w:sz w:val="24"/>
                <w:szCs w:val="24"/>
              </w:rPr>
            </w:pPr>
          </w:p>
        </w:tc>
        <w:tc>
          <w:tcPr>
            <w:tcW w:w="1575" w:type="dxa"/>
          </w:tcPr>
          <w:p w:rsidR="00EF5B42" w:rsidRDefault="00EF5B42">
            <w:pPr>
              <w:rPr>
                <w:sz w:val="24"/>
                <w:szCs w:val="24"/>
              </w:rPr>
            </w:pPr>
          </w:p>
        </w:tc>
      </w:tr>
    </w:tbl>
    <w:p w:rsidR="00EF5B42" w:rsidRDefault="00EF5B42">
      <w:pPr>
        <w:widowControl w:val="0"/>
        <w:pBdr>
          <w:top w:val="nil"/>
          <w:left w:val="nil"/>
          <w:bottom w:val="nil"/>
          <w:right w:val="nil"/>
          <w:between w:val="nil"/>
        </w:pBdr>
        <w:rPr>
          <w:color w:val="00000A"/>
          <w:sz w:val="24"/>
          <w:szCs w:val="24"/>
        </w:rPr>
      </w:pPr>
    </w:p>
    <w:p w:rsidR="00EF5B42" w:rsidRDefault="00850F72">
      <w:pPr>
        <w:rPr>
          <w:i/>
          <w:sz w:val="24"/>
          <w:szCs w:val="24"/>
        </w:rPr>
      </w:pPr>
      <w:bookmarkStart w:id="0" w:name="_heading=h.gjdgxs" w:colFirst="0" w:colLast="0"/>
      <w:bookmarkEnd w:id="0"/>
      <w:r>
        <w:rPr>
          <w:b/>
          <w:i/>
          <w:sz w:val="24"/>
          <w:szCs w:val="24"/>
          <w:u w:val="single"/>
        </w:rPr>
        <w:t>Задание 6.</w:t>
      </w:r>
      <w:r>
        <w:rPr>
          <w:b/>
          <w:sz w:val="24"/>
          <w:szCs w:val="24"/>
        </w:rPr>
        <w:t xml:space="preserve"> Перед Вами портреты знаменитых писателей и названия некоторых их произведений. Заполните пропуски в таблице: соотнесите портреты, названия произведений и усадеб, назовите писателей по </w:t>
      </w:r>
      <w:r>
        <w:rPr>
          <w:b/>
          <w:sz w:val="24"/>
          <w:szCs w:val="24"/>
          <w:u w:val="single"/>
        </w:rPr>
        <w:t>имени и фамилии</w:t>
      </w:r>
      <w:r>
        <w:rPr>
          <w:b/>
          <w:sz w:val="24"/>
          <w:szCs w:val="24"/>
        </w:rPr>
        <w:t xml:space="preserve"> </w:t>
      </w:r>
      <w:r>
        <w:rPr>
          <w:i/>
          <w:sz w:val="24"/>
          <w:szCs w:val="24"/>
          <w:highlight w:val="white"/>
        </w:rPr>
        <w:t>(По 3 балла за каждую правильно заполненную строку; м</w:t>
      </w:r>
      <w:r>
        <w:rPr>
          <w:i/>
          <w:sz w:val="24"/>
          <w:szCs w:val="24"/>
        </w:rPr>
        <w:t>ак</w:t>
      </w:r>
      <w:r>
        <w:rPr>
          <w:i/>
          <w:sz w:val="24"/>
          <w:szCs w:val="24"/>
        </w:rPr>
        <w:t>симальный балл – 15.)</w:t>
      </w:r>
    </w:p>
    <w:p w:rsidR="00EF5B42" w:rsidRDefault="00EF5B42">
      <w:pPr>
        <w:rPr>
          <w:b/>
          <w:sz w:val="24"/>
          <w:szCs w:val="24"/>
        </w:rPr>
      </w:pPr>
      <w:bookmarkStart w:id="1" w:name="_heading=h.rapzhktrorw3" w:colFirst="0" w:colLast="0"/>
      <w:bookmarkEnd w:id="1"/>
    </w:p>
    <w:tbl>
      <w:tblPr>
        <w:tblStyle w:val="afff2"/>
        <w:tblW w:w="1047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239"/>
        <w:gridCol w:w="3729"/>
        <w:gridCol w:w="3510"/>
      </w:tblGrid>
      <w:tr w:rsidR="00EF5B42">
        <w:trPr>
          <w:cantSplit/>
          <w:trHeight w:val="4122"/>
          <w:tblHeader/>
          <w:jc w:val="center"/>
        </w:trPr>
        <w:tc>
          <w:tcPr>
            <w:tcW w:w="3239" w:type="dxa"/>
            <w:vAlign w:val="center"/>
          </w:tcPr>
          <w:p w:rsidR="00EF5B42" w:rsidRDefault="00EF5B42">
            <w:pPr>
              <w:rPr>
                <w:b/>
                <w:sz w:val="24"/>
                <w:szCs w:val="24"/>
              </w:rPr>
            </w:pPr>
          </w:p>
        </w:tc>
        <w:tc>
          <w:tcPr>
            <w:tcW w:w="3729" w:type="dxa"/>
            <w:vAlign w:val="center"/>
          </w:tcPr>
          <w:p w:rsidR="00EF5B42" w:rsidRDefault="00EF5B42">
            <w:pPr>
              <w:jc w:val="center"/>
              <w:rPr>
                <w:b/>
                <w:sz w:val="24"/>
                <w:szCs w:val="24"/>
              </w:rPr>
            </w:pPr>
          </w:p>
        </w:tc>
        <w:tc>
          <w:tcPr>
            <w:tcW w:w="3510" w:type="dxa"/>
            <w:vAlign w:val="center"/>
          </w:tcPr>
          <w:p w:rsidR="00EF5B42" w:rsidRDefault="00EF5B42">
            <w:pPr>
              <w:rPr>
                <w:sz w:val="24"/>
                <w:szCs w:val="24"/>
              </w:rPr>
            </w:pPr>
          </w:p>
          <w:p w:rsidR="00EF5B42" w:rsidRDefault="00EF5B42">
            <w:pPr>
              <w:jc w:val="center"/>
              <w:rPr>
                <w:sz w:val="24"/>
                <w:szCs w:val="24"/>
              </w:rPr>
            </w:pPr>
          </w:p>
        </w:tc>
      </w:tr>
      <w:tr w:rsidR="00EF5B42">
        <w:trPr>
          <w:cantSplit/>
          <w:tblHeader/>
          <w:jc w:val="center"/>
        </w:trPr>
        <w:tc>
          <w:tcPr>
            <w:tcW w:w="3239" w:type="dxa"/>
            <w:vAlign w:val="center"/>
          </w:tcPr>
          <w:p w:rsidR="00EF5B42" w:rsidRDefault="00850F72">
            <w:pPr>
              <w:rPr>
                <w:b/>
                <w:sz w:val="24"/>
                <w:szCs w:val="24"/>
              </w:rPr>
            </w:pPr>
            <w:r>
              <w:rPr>
                <w:b/>
                <w:sz w:val="24"/>
                <w:szCs w:val="24"/>
              </w:rPr>
              <w:t>1</w:t>
            </w:r>
          </w:p>
        </w:tc>
        <w:tc>
          <w:tcPr>
            <w:tcW w:w="3729" w:type="dxa"/>
            <w:vAlign w:val="center"/>
          </w:tcPr>
          <w:p w:rsidR="00EF5B42" w:rsidRDefault="00850F72">
            <w:pPr>
              <w:rPr>
                <w:b/>
                <w:sz w:val="24"/>
                <w:szCs w:val="24"/>
              </w:rPr>
            </w:pPr>
            <w:r>
              <w:rPr>
                <w:b/>
                <w:sz w:val="24"/>
                <w:szCs w:val="24"/>
              </w:rPr>
              <w:t>2</w:t>
            </w:r>
          </w:p>
        </w:tc>
        <w:tc>
          <w:tcPr>
            <w:tcW w:w="3510" w:type="dxa"/>
            <w:vAlign w:val="center"/>
          </w:tcPr>
          <w:p w:rsidR="00EF5B42" w:rsidRDefault="00850F72">
            <w:pPr>
              <w:rPr>
                <w:b/>
                <w:sz w:val="24"/>
                <w:szCs w:val="24"/>
              </w:rPr>
            </w:pPr>
            <w:r>
              <w:rPr>
                <w:b/>
                <w:sz w:val="24"/>
                <w:szCs w:val="24"/>
              </w:rPr>
              <w:t>3</w:t>
            </w:r>
          </w:p>
        </w:tc>
      </w:tr>
      <w:tr w:rsidR="00EF5B42">
        <w:trPr>
          <w:cantSplit/>
          <w:tblHeader/>
          <w:jc w:val="center"/>
        </w:trPr>
        <w:tc>
          <w:tcPr>
            <w:tcW w:w="3239" w:type="dxa"/>
            <w:vAlign w:val="center"/>
          </w:tcPr>
          <w:p w:rsidR="00EF5B42" w:rsidRDefault="00EF5B42">
            <w:pPr>
              <w:rPr>
                <w:b/>
                <w:sz w:val="24"/>
                <w:szCs w:val="24"/>
              </w:rPr>
            </w:pPr>
          </w:p>
        </w:tc>
        <w:tc>
          <w:tcPr>
            <w:tcW w:w="3729" w:type="dxa"/>
            <w:vAlign w:val="center"/>
          </w:tcPr>
          <w:p w:rsidR="00EF5B42" w:rsidRDefault="00EF5B42">
            <w:pPr>
              <w:rPr>
                <w:b/>
                <w:sz w:val="24"/>
                <w:szCs w:val="24"/>
              </w:rPr>
            </w:pPr>
          </w:p>
        </w:tc>
        <w:tc>
          <w:tcPr>
            <w:tcW w:w="3510" w:type="dxa"/>
            <w:vAlign w:val="center"/>
          </w:tcPr>
          <w:p w:rsidR="00EF5B42" w:rsidRDefault="00EF5B42">
            <w:pPr>
              <w:rPr>
                <w:b/>
                <w:sz w:val="24"/>
                <w:szCs w:val="24"/>
              </w:rPr>
            </w:pPr>
          </w:p>
        </w:tc>
      </w:tr>
      <w:tr w:rsidR="00EF5B42">
        <w:trPr>
          <w:cantSplit/>
          <w:tblHeader/>
          <w:jc w:val="center"/>
        </w:trPr>
        <w:tc>
          <w:tcPr>
            <w:tcW w:w="3239" w:type="dxa"/>
            <w:vAlign w:val="center"/>
          </w:tcPr>
          <w:p w:rsidR="00EF5B42" w:rsidRDefault="00850F72">
            <w:pPr>
              <w:rPr>
                <w:b/>
                <w:sz w:val="24"/>
                <w:szCs w:val="24"/>
              </w:rPr>
            </w:pPr>
            <w:r>
              <w:rPr>
                <w:b/>
                <w:sz w:val="24"/>
                <w:szCs w:val="24"/>
              </w:rPr>
              <w:t>4</w:t>
            </w:r>
          </w:p>
        </w:tc>
        <w:tc>
          <w:tcPr>
            <w:tcW w:w="3729" w:type="dxa"/>
            <w:vAlign w:val="center"/>
          </w:tcPr>
          <w:p w:rsidR="00EF5B42" w:rsidRDefault="00850F72">
            <w:pPr>
              <w:rPr>
                <w:b/>
                <w:sz w:val="24"/>
                <w:szCs w:val="24"/>
              </w:rPr>
            </w:pPr>
            <w:r>
              <w:rPr>
                <w:b/>
                <w:sz w:val="24"/>
                <w:szCs w:val="24"/>
              </w:rPr>
              <w:t>5</w:t>
            </w:r>
          </w:p>
        </w:tc>
        <w:tc>
          <w:tcPr>
            <w:tcW w:w="3510" w:type="dxa"/>
            <w:vAlign w:val="center"/>
          </w:tcPr>
          <w:p w:rsidR="00EF5B42" w:rsidRDefault="00EF5B42">
            <w:pPr>
              <w:rPr>
                <w:b/>
                <w:sz w:val="24"/>
                <w:szCs w:val="24"/>
              </w:rPr>
            </w:pPr>
          </w:p>
        </w:tc>
      </w:tr>
    </w:tbl>
    <w:p w:rsidR="00EF5B42" w:rsidRDefault="00EF5B42">
      <w:pPr>
        <w:ind w:firstLine="709"/>
        <w:rPr>
          <w:b/>
          <w:sz w:val="24"/>
          <w:szCs w:val="24"/>
        </w:rPr>
      </w:pPr>
    </w:p>
    <w:p w:rsidR="00EF5B42" w:rsidRDefault="00850F72">
      <w:pPr>
        <w:ind w:firstLine="709"/>
        <w:rPr>
          <w:sz w:val="24"/>
          <w:szCs w:val="24"/>
        </w:rPr>
      </w:pPr>
      <w:r>
        <w:rPr>
          <w:b/>
          <w:sz w:val="24"/>
          <w:szCs w:val="24"/>
        </w:rPr>
        <w:t xml:space="preserve">Произведения: </w:t>
      </w:r>
      <w:r>
        <w:rPr>
          <w:sz w:val="24"/>
          <w:szCs w:val="24"/>
        </w:rPr>
        <w:t>“Севастопольские рассказы”, “Анна Снегина”, “История Пугачёвского бунта”, “Отцы и дети”, “На смерть поэта”.</w:t>
      </w:r>
    </w:p>
    <w:p w:rsidR="00EF5B42" w:rsidRDefault="00850F72">
      <w:pPr>
        <w:ind w:firstLine="709"/>
        <w:rPr>
          <w:sz w:val="24"/>
          <w:szCs w:val="24"/>
        </w:rPr>
      </w:pPr>
      <w:r>
        <w:rPr>
          <w:b/>
          <w:sz w:val="24"/>
          <w:szCs w:val="24"/>
        </w:rPr>
        <w:t>Усадьбы:</w:t>
      </w:r>
      <w:r>
        <w:rPr>
          <w:sz w:val="24"/>
          <w:szCs w:val="24"/>
        </w:rPr>
        <w:t xml:space="preserve"> Константиновка, Спасское-Лутовиново, Тарханы, Михайловское, Ясная Поляна.</w:t>
      </w:r>
    </w:p>
    <w:p w:rsidR="00EF5B42" w:rsidRDefault="00EF5B42">
      <w:pPr>
        <w:rPr>
          <w:b/>
          <w:sz w:val="24"/>
          <w:szCs w:val="24"/>
        </w:rPr>
      </w:pPr>
    </w:p>
    <w:tbl>
      <w:tblPr>
        <w:tblStyle w:val="afff3"/>
        <w:tblW w:w="104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830"/>
        <w:gridCol w:w="3405"/>
        <w:gridCol w:w="2625"/>
        <w:gridCol w:w="2625"/>
      </w:tblGrid>
      <w:tr w:rsidR="00EF5B42">
        <w:trPr>
          <w:cantSplit/>
          <w:tblHeader/>
        </w:trPr>
        <w:tc>
          <w:tcPr>
            <w:tcW w:w="1830" w:type="dxa"/>
            <w:vAlign w:val="center"/>
          </w:tcPr>
          <w:p w:rsidR="00EF5B42" w:rsidRDefault="00850F72">
            <w:pPr>
              <w:rPr>
                <w:sz w:val="24"/>
                <w:szCs w:val="24"/>
              </w:rPr>
            </w:pPr>
            <w:bookmarkStart w:id="2" w:name="_heading=h.30j0zll" w:colFirst="0" w:colLast="0"/>
            <w:bookmarkEnd w:id="2"/>
            <w:r>
              <w:rPr>
                <w:sz w:val="24"/>
                <w:szCs w:val="24"/>
              </w:rPr>
              <w:t>Номер изображения</w:t>
            </w:r>
          </w:p>
        </w:tc>
        <w:tc>
          <w:tcPr>
            <w:tcW w:w="3405" w:type="dxa"/>
            <w:vAlign w:val="center"/>
          </w:tcPr>
          <w:p w:rsidR="00EF5B42" w:rsidRDefault="00850F72">
            <w:pPr>
              <w:rPr>
                <w:sz w:val="24"/>
                <w:szCs w:val="24"/>
              </w:rPr>
            </w:pPr>
            <w:r>
              <w:rPr>
                <w:sz w:val="24"/>
                <w:szCs w:val="24"/>
              </w:rPr>
              <w:t>Имя и фамилия писателя</w:t>
            </w:r>
          </w:p>
        </w:tc>
        <w:tc>
          <w:tcPr>
            <w:tcW w:w="2625" w:type="dxa"/>
            <w:vAlign w:val="center"/>
          </w:tcPr>
          <w:p w:rsidR="00EF5B42" w:rsidRDefault="00850F72">
            <w:pPr>
              <w:rPr>
                <w:sz w:val="24"/>
                <w:szCs w:val="24"/>
              </w:rPr>
            </w:pPr>
            <w:r>
              <w:rPr>
                <w:sz w:val="24"/>
                <w:szCs w:val="24"/>
              </w:rPr>
              <w:t>Название усадьбы</w:t>
            </w:r>
          </w:p>
        </w:tc>
        <w:tc>
          <w:tcPr>
            <w:tcW w:w="2625" w:type="dxa"/>
            <w:vAlign w:val="center"/>
          </w:tcPr>
          <w:p w:rsidR="00EF5B42" w:rsidRDefault="00850F72">
            <w:pPr>
              <w:rPr>
                <w:sz w:val="24"/>
                <w:szCs w:val="24"/>
              </w:rPr>
            </w:pPr>
            <w:r>
              <w:rPr>
                <w:sz w:val="24"/>
                <w:szCs w:val="24"/>
              </w:rPr>
              <w:t>Название произведения</w:t>
            </w:r>
          </w:p>
        </w:tc>
      </w:tr>
      <w:tr w:rsidR="00EF5B42">
        <w:trPr>
          <w:cantSplit/>
          <w:tblHeader/>
        </w:trPr>
        <w:tc>
          <w:tcPr>
            <w:tcW w:w="1830" w:type="dxa"/>
            <w:vAlign w:val="center"/>
          </w:tcPr>
          <w:p w:rsidR="00EF5B42" w:rsidRDefault="00850F72">
            <w:pPr>
              <w:rPr>
                <w:sz w:val="24"/>
                <w:szCs w:val="24"/>
              </w:rPr>
            </w:pPr>
            <w:r>
              <w:rPr>
                <w:sz w:val="24"/>
                <w:szCs w:val="24"/>
              </w:rPr>
              <w:t>1</w:t>
            </w:r>
          </w:p>
        </w:tc>
        <w:tc>
          <w:tcPr>
            <w:tcW w:w="3405" w:type="dxa"/>
            <w:vAlign w:val="center"/>
          </w:tcPr>
          <w:p w:rsidR="00EF5B42" w:rsidRDefault="00EF5B42">
            <w:pPr>
              <w:rPr>
                <w:sz w:val="24"/>
                <w:szCs w:val="24"/>
              </w:rPr>
            </w:pPr>
          </w:p>
        </w:tc>
        <w:tc>
          <w:tcPr>
            <w:tcW w:w="2625" w:type="dxa"/>
            <w:vAlign w:val="center"/>
          </w:tcPr>
          <w:p w:rsidR="00EF5B42" w:rsidRDefault="00EF5B42">
            <w:pPr>
              <w:rPr>
                <w:sz w:val="24"/>
                <w:szCs w:val="24"/>
              </w:rPr>
            </w:pPr>
          </w:p>
        </w:tc>
        <w:tc>
          <w:tcPr>
            <w:tcW w:w="2625" w:type="dxa"/>
            <w:vAlign w:val="center"/>
          </w:tcPr>
          <w:p w:rsidR="00EF5B42" w:rsidRDefault="00EF5B42">
            <w:pPr>
              <w:rPr>
                <w:sz w:val="24"/>
                <w:szCs w:val="24"/>
              </w:rPr>
            </w:pPr>
          </w:p>
        </w:tc>
      </w:tr>
      <w:tr w:rsidR="00EF5B42">
        <w:trPr>
          <w:cantSplit/>
          <w:tblHeader/>
        </w:trPr>
        <w:tc>
          <w:tcPr>
            <w:tcW w:w="1830" w:type="dxa"/>
            <w:vAlign w:val="center"/>
          </w:tcPr>
          <w:p w:rsidR="00EF5B42" w:rsidRDefault="00850F72">
            <w:pPr>
              <w:rPr>
                <w:sz w:val="24"/>
                <w:szCs w:val="24"/>
              </w:rPr>
            </w:pPr>
            <w:r>
              <w:rPr>
                <w:sz w:val="24"/>
                <w:szCs w:val="24"/>
              </w:rPr>
              <w:t>2</w:t>
            </w:r>
          </w:p>
        </w:tc>
        <w:tc>
          <w:tcPr>
            <w:tcW w:w="3405" w:type="dxa"/>
            <w:vAlign w:val="center"/>
          </w:tcPr>
          <w:p w:rsidR="00EF5B42" w:rsidRDefault="00EF5B42">
            <w:pPr>
              <w:rPr>
                <w:sz w:val="24"/>
                <w:szCs w:val="24"/>
              </w:rPr>
            </w:pPr>
          </w:p>
        </w:tc>
        <w:tc>
          <w:tcPr>
            <w:tcW w:w="2625" w:type="dxa"/>
            <w:vAlign w:val="center"/>
          </w:tcPr>
          <w:p w:rsidR="00EF5B42" w:rsidRDefault="00EF5B42">
            <w:pPr>
              <w:rPr>
                <w:sz w:val="24"/>
                <w:szCs w:val="24"/>
              </w:rPr>
            </w:pPr>
          </w:p>
        </w:tc>
        <w:tc>
          <w:tcPr>
            <w:tcW w:w="2625" w:type="dxa"/>
            <w:vAlign w:val="center"/>
          </w:tcPr>
          <w:p w:rsidR="00EF5B42" w:rsidRDefault="00EF5B42">
            <w:pPr>
              <w:rPr>
                <w:sz w:val="24"/>
                <w:szCs w:val="24"/>
              </w:rPr>
            </w:pPr>
          </w:p>
        </w:tc>
      </w:tr>
      <w:tr w:rsidR="00EF5B42">
        <w:trPr>
          <w:cantSplit/>
          <w:tblHeader/>
        </w:trPr>
        <w:tc>
          <w:tcPr>
            <w:tcW w:w="1830" w:type="dxa"/>
            <w:vAlign w:val="center"/>
          </w:tcPr>
          <w:p w:rsidR="00EF5B42" w:rsidRDefault="00850F72">
            <w:pPr>
              <w:rPr>
                <w:sz w:val="24"/>
                <w:szCs w:val="24"/>
              </w:rPr>
            </w:pPr>
            <w:r>
              <w:rPr>
                <w:sz w:val="24"/>
                <w:szCs w:val="24"/>
              </w:rPr>
              <w:t>3</w:t>
            </w:r>
          </w:p>
        </w:tc>
        <w:tc>
          <w:tcPr>
            <w:tcW w:w="3405" w:type="dxa"/>
            <w:vAlign w:val="center"/>
          </w:tcPr>
          <w:p w:rsidR="00EF5B42" w:rsidRDefault="00EF5B42">
            <w:pPr>
              <w:rPr>
                <w:sz w:val="24"/>
                <w:szCs w:val="24"/>
              </w:rPr>
            </w:pPr>
          </w:p>
        </w:tc>
        <w:tc>
          <w:tcPr>
            <w:tcW w:w="2625" w:type="dxa"/>
            <w:vAlign w:val="center"/>
          </w:tcPr>
          <w:p w:rsidR="00EF5B42" w:rsidRDefault="00EF5B42">
            <w:pPr>
              <w:rPr>
                <w:sz w:val="24"/>
                <w:szCs w:val="24"/>
              </w:rPr>
            </w:pPr>
          </w:p>
        </w:tc>
        <w:tc>
          <w:tcPr>
            <w:tcW w:w="2625" w:type="dxa"/>
            <w:vAlign w:val="center"/>
          </w:tcPr>
          <w:p w:rsidR="00EF5B42" w:rsidRDefault="00EF5B42">
            <w:pPr>
              <w:rPr>
                <w:sz w:val="24"/>
                <w:szCs w:val="24"/>
              </w:rPr>
            </w:pPr>
          </w:p>
        </w:tc>
      </w:tr>
      <w:tr w:rsidR="00EF5B42">
        <w:trPr>
          <w:cantSplit/>
          <w:tblHeader/>
        </w:trPr>
        <w:tc>
          <w:tcPr>
            <w:tcW w:w="1830" w:type="dxa"/>
            <w:vAlign w:val="center"/>
          </w:tcPr>
          <w:p w:rsidR="00EF5B42" w:rsidRDefault="00850F72">
            <w:pPr>
              <w:rPr>
                <w:sz w:val="24"/>
                <w:szCs w:val="24"/>
              </w:rPr>
            </w:pPr>
            <w:r>
              <w:rPr>
                <w:sz w:val="24"/>
                <w:szCs w:val="24"/>
              </w:rPr>
              <w:t>4</w:t>
            </w:r>
          </w:p>
        </w:tc>
        <w:tc>
          <w:tcPr>
            <w:tcW w:w="3405" w:type="dxa"/>
            <w:vAlign w:val="center"/>
          </w:tcPr>
          <w:p w:rsidR="00EF5B42" w:rsidRDefault="00EF5B42">
            <w:pPr>
              <w:rPr>
                <w:sz w:val="24"/>
                <w:szCs w:val="24"/>
              </w:rPr>
            </w:pPr>
          </w:p>
        </w:tc>
        <w:tc>
          <w:tcPr>
            <w:tcW w:w="2625" w:type="dxa"/>
            <w:vAlign w:val="center"/>
          </w:tcPr>
          <w:p w:rsidR="00EF5B42" w:rsidRDefault="00EF5B42">
            <w:pPr>
              <w:rPr>
                <w:sz w:val="24"/>
                <w:szCs w:val="24"/>
              </w:rPr>
            </w:pPr>
          </w:p>
        </w:tc>
        <w:tc>
          <w:tcPr>
            <w:tcW w:w="2625" w:type="dxa"/>
            <w:vAlign w:val="center"/>
          </w:tcPr>
          <w:p w:rsidR="00EF5B42" w:rsidRDefault="00EF5B42">
            <w:pPr>
              <w:rPr>
                <w:sz w:val="24"/>
                <w:szCs w:val="24"/>
              </w:rPr>
            </w:pPr>
          </w:p>
        </w:tc>
      </w:tr>
      <w:tr w:rsidR="00EF5B42">
        <w:trPr>
          <w:cantSplit/>
          <w:tblHeader/>
        </w:trPr>
        <w:tc>
          <w:tcPr>
            <w:tcW w:w="1830" w:type="dxa"/>
            <w:vAlign w:val="center"/>
          </w:tcPr>
          <w:p w:rsidR="00EF5B42" w:rsidRDefault="00850F72">
            <w:pPr>
              <w:rPr>
                <w:sz w:val="24"/>
                <w:szCs w:val="24"/>
              </w:rPr>
            </w:pPr>
            <w:r>
              <w:rPr>
                <w:sz w:val="24"/>
                <w:szCs w:val="24"/>
              </w:rPr>
              <w:t>5</w:t>
            </w:r>
          </w:p>
        </w:tc>
        <w:tc>
          <w:tcPr>
            <w:tcW w:w="3405" w:type="dxa"/>
            <w:vAlign w:val="center"/>
          </w:tcPr>
          <w:p w:rsidR="00EF5B42" w:rsidRDefault="00EF5B42">
            <w:pPr>
              <w:rPr>
                <w:sz w:val="24"/>
                <w:szCs w:val="24"/>
              </w:rPr>
            </w:pPr>
          </w:p>
        </w:tc>
        <w:tc>
          <w:tcPr>
            <w:tcW w:w="2625" w:type="dxa"/>
            <w:vAlign w:val="center"/>
          </w:tcPr>
          <w:p w:rsidR="00EF5B42" w:rsidRDefault="00EF5B42">
            <w:pPr>
              <w:rPr>
                <w:sz w:val="24"/>
                <w:szCs w:val="24"/>
              </w:rPr>
            </w:pPr>
          </w:p>
        </w:tc>
        <w:tc>
          <w:tcPr>
            <w:tcW w:w="2625" w:type="dxa"/>
            <w:vAlign w:val="center"/>
          </w:tcPr>
          <w:p w:rsidR="00EF5B42" w:rsidRDefault="00EF5B42">
            <w:pPr>
              <w:rPr>
                <w:sz w:val="24"/>
                <w:szCs w:val="24"/>
              </w:rPr>
            </w:pPr>
          </w:p>
        </w:tc>
      </w:tr>
    </w:tbl>
    <w:p w:rsidR="00EF5B42" w:rsidRDefault="00EF5B42">
      <w:pPr>
        <w:ind w:firstLine="720"/>
        <w:rPr>
          <w:b/>
          <w:i/>
          <w:sz w:val="24"/>
          <w:szCs w:val="24"/>
          <w:u w:val="single"/>
          <w:shd w:val="clear" w:color="auto" w:fill="FFF2CC"/>
        </w:rPr>
      </w:pPr>
    </w:p>
    <w:p w:rsidR="00EF5B42" w:rsidRDefault="00850F72">
      <w:pPr>
        <w:pBdr>
          <w:top w:val="nil"/>
          <w:left w:val="nil"/>
          <w:bottom w:val="nil"/>
          <w:right w:val="nil"/>
          <w:between w:val="nil"/>
        </w:pBdr>
        <w:rPr>
          <w:i/>
          <w:color w:val="000000"/>
          <w:sz w:val="24"/>
          <w:szCs w:val="24"/>
        </w:rPr>
      </w:pPr>
      <w:r>
        <w:rPr>
          <w:b/>
          <w:i/>
          <w:color w:val="000000"/>
          <w:sz w:val="24"/>
          <w:szCs w:val="24"/>
          <w:u w:val="single"/>
        </w:rPr>
        <w:t xml:space="preserve">Задание </w:t>
      </w:r>
      <w:r>
        <w:rPr>
          <w:b/>
          <w:i/>
          <w:sz w:val="24"/>
          <w:szCs w:val="24"/>
          <w:u w:val="single"/>
        </w:rPr>
        <w:t>7</w:t>
      </w:r>
      <w:r>
        <w:rPr>
          <w:b/>
          <w:i/>
          <w:color w:val="000000"/>
          <w:sz w:val="24"/>
          <w:szCs w:val="24"/>
          <w:u w:val="single"/>
        </w:rPr>
        <w:t>.</w:t>
      </w:r>
      <w:r>
        <w:rPr>
          <w:b/>
          <w:color w:val="000000"/>
          <w:sz w:val="24"/>
          <w:szCs w:val="24"/>
        </w:rPr>
        <w:t xml:space="preserve"> Рассмотрите карту, ответьте на вопросы. </w:t>
      </w:r>
      <w:r>
        <w:rPr>
          <w:i/>
          <w:sz w:val="24"/>
          <w:szCs w:val="24"/>
        </w:rPr>
        <w:t xml:space="preserve">(Максимальный балл – 10) </w:t>
      </w:r>
    </w:p>
    <w:p w:rsidR="00EF5B42" w:rsidRDefault="00EF5B42">
      <w:pPr>
        <w:rPr>
          <w:b/>
          <w:sz w:val="24"/>
          <w:szCs w:val="24"/>
          <w:highlight w:val="white"/>
        </w:rPr>
      </w:pPr>
    </w:p>
    <w:p w:rsidR="00EF5B42" w:rsidRDefault="00EF5B42">
      <w:pPr>
        <w:rPr>
          <w:b/>
          <w:sz w:val="24"/>
          <w:szCs w:val="24"/>
          <w:highlight w:val="white"/>
        </w:rPr>
      </w:pPr>
    </w:p>
    <w:p w:rsidR="00EF5B42" w:rsidRDefault="00850F72">
      <w:pPr>
        <w:pBdr>
          <w:top w:val="nil"/>
          <w:left w:val="nil"/>
          <w:bottom w:val="nil"/>
          <w:right w:val="nil"/>
          <w:between w:val="nil"/>
        </w:pBdr>
        <w:rPr>
          <w:sz w:val="24"/>
          <w:szCs w:val="24"/>
        </w:rPr>
      </w:pPr>
      <w:r>
        <w:rPr>
          <w:b/>
          <w:sz w:val="24"/>
          <w:szCs w:val="24"/>
        </w:rPr>
        <w:t>7</w:t>
      </w:r>
      <w:r>
        <w:rPr>
          <w:b/>
          <w:color w:val="000000"/>
          <w:sz w:val="24"/>
          <w:szCs w:val="24"/>
        </w:rPr>
        <w:t>.1.</w:t>
      </w:r>
      <w:r>
        <w:rPr>
          <w:color w:val="000000"/>
          <w:sz w:val="24"/>
          <w:szCs w:val="24"/>
        </w:rPr>
        <w:t xml:space="preserve"> </w:t>
      </w:r>
      <w:r>
        <w:rPr>
          <w:sz w:val="24"/>
          <w:szCs w:val="24"/>
        </w:rPr>
        <w:t>Укажите год заключения договора и название места, в котором он был заключён (2 б.)</w:t>
      </w:r>
    </w:p>
    <w:p w:rsidR="00EF5B42" w:rsidRDefault="00850F72">
      <w:pPr>
        <w:ind w:left="709"/>
        <w:rPr>
          <w:color w:val="000000"/>
          <w:sz w:val="24"/>
          <w:szCs w:val="24"/>
        </w:rPr>
      </w:pPr>
      <w:r>
        <w:rPr>
          <w:sz w:val="24"/>
          <w:szCs w:val="24"/>
        </w:rPr>
        <w:t>________________________________________________________________________</w:t>
      </w:r>
      <w:r>
        <w:rPr>
          <w:color w:val="00000A"/>
          <w:sz w:val="24"/>
          <w:szCs w:val="24"/>
        </w:rPr>
        <w:t>_________</w:t>
      </w:r>
    </w:p>
    <w:p w:rsidR="00EF5B42" w:rsidRDefault="00EF5B42">
      <w:pPr>
        <w:pBdr>
          <w:top w:val="nil"/>
          <w:left w:val="nil"/>
          <w:bottom w:val="nil"/>
          <w:right w:val="nil"/>
          <w:between w:val="nil"/>
        </w:pBdr>
        <w:rPr>
          <w:color w:val="000000"/>
          <w:sz w:val="24"/>
          <w:szCs w:val="24"/>
        </w:rPr>
      </w:pPr>
    </w:p>
    <w:p w:rsidR="00EF5B42" w:rsidRDefault="00850F72">
      <w:pPr>
        <w:pBdr>
          <w:top w:val="nil"/>
          <w:left w:val="nil"/>
          <w:bottom w:val="nil"/>
          <w:right w:val="nil"/>
          <w:between w:val="nil"/>
        </w:pBdr>
        <w:rPr>
          <w:color w:val="000000"/>
          <w:sz w:val="24"/>
          <w:szCs w:val="24"/>
        </w:rPr>
      </w:pPr>
      <w:r>
        <w:rPr>
          <w:b/>
          <w:sz w:val="24"/>
          <w:szCs w:val="24"/>
        </w:rPr>
        <w:t>7</w:t>
      </w:r>
      <w:r>
        <w:rPr>
          <w:b/>
          <w:color w:val="000000"/>
          <w:sz w:val="24"/>
          <w:szCs w:val="24"/>
        </w:rPr>
        <w:t>.2.</w:t>
      </w:r>
      <w:r>
        <w:rPr>
          <w:color w:val="000000"/>
          <w:sz w:val="24"/>
          <w:szCs w:val="24"/>
        </w:rPr>
        <w:t xml:space="preserve"> </w:t>
      </w:r>
      <w:r>
        <w:rPr>
          <w:sz w:val="24"/>
          <w:szCs w:val="24"/>
        </w:rPr>
        <w:t>Была ли территория, обозначенная на карте цифрой 1), присоединена к России в ходе изо</w:t>
      </w:r>
      <w:r>
        <w:rPr>
          <w:sz w:val="24"/>
          <w:szCs w:val="24"/>
        </w:rPr>
        <w:t>браженного на карте события? Как изменился её статус? (2 б.)</w:t>
      </w:r>
    </w:p>
    <w:p w:rsidR="00EF5B42" w:rsidRDefault="00850F72">
      <w:pPr>
        <w:ind w:left="709"/>
        <w:rPr>
          <w:color w:val="000000"/>
          <w:sz w:val="24"/>
          <w:szCs w:val="24"/>
        </w:rPr>
      </w:pPr>
      <w:r>
        <w:rPr>
          <w:sz w:val="24"/>
          <w:szCs w:val="24"/>
        </w:rPr>
        <w:t>________________________________________________________________________</w:t>
      </w:r>
      <w:r>
        <w:rPr>
          <w:color w:val="00000A"/>
          <w:sz w:val="24"/>
          <w:szCs w:val="24"/>
        </w:rPr>
        <w:t>_________</w:t>
      </w:r>
    </w:p>
    <w:p w:rsidR="00EF5B42" w:rsidRDefault="00EF5B42">
      <w:pPr>
        <w:pBdr>
          <w:top w:val="nil"/>
          <w:left w:val="nil"/>
          <w:bottom w:val="nil"/>
          <w:right w:val="nil"/>
          <w:between w:val="nil"/>
        </w:pBdr>
        <w:ind w:left="720"/>
        <w:rPr>
          <w:color w:val="000000"/>
          <w:sz w:val="24"/>
          <w:szCs w:val="24"/>
        </w:rPr>
      </w:pPr>
    </w:p>
    <w:p w:rsidR="00EF5B42" w:rsidRDefault="00850F72">
      <w:pPr>
        <w:pBdr>
          <w:top w:val="nil"/>
          <w:left w:val="nil"/>
          <w:bottom w:val="nil"/>
          <w:right w:val="nil"/>
          <w:between w:val="nil"/>
        </w:pBdr>
        <w:rPr>
          <w:sz w:val="24"/>
          <w:szCs w:val="24"/>
        </w:rPr>
      </w:pPr>
      <w:r>
        <w:rPr>
          <w:b/>
          <w:sz w:val="24"/>
          <w:szCs w:val="24"/>
        </w:rPr>
        <w:t>7</w:t>
      </w:r>
      <w:r>
        <w:rPr>
          <w:b/>
          <w:color w:val="000000"/>
          <w:sz w:val="24"/>
          <w:szCs w:val="24"/>
        </w:rPr>
        <w:t>.3.</w:t>
      </w:r>
      <w:r>
        <w:rPr>
          <w:color w:val="000000"/>
          <w:sz w:val="24"/>
          <w:szCs w:val="24"/>
        </w:rPr>
        <w:t xml:space="preserve"> </w:t>
      </w:r>
      <w:r>
        <w:rPr>
          <w:sz w:val="24"/>
          <w:szCs w:val="24"/>
        </w:rPr>
        <w:t>Была ли земля, обозначенная на карте цифрой 2), когда-либо ранее под властью России? (2 б.)</w:t>
      </w:r>
    </w:p>
    <w:p w:rsidR="00EF5B42" w:rsidRDefault="00850F72">
      <w:pPr>
        <w:ind w:left="709"/>
        <w:rPr>
          <w:sz w:val="24"/>
          <w:szCs w:val="24"/>
        </w:rPr>
      </w:pPr>
      <w:r>
        <w:rPr>
          <w:sz w:val="24"/>
          <w:szCs w:val="24"/>
        </w:rPr>
        <w:t>_______________</w:t>
      </w:r>
      <w:r>
        <w:rPr>
          <w:sz w:val="24"/>
          <w:szCs w:val="24"/>
        </w:rPr>
        <w:t>________________________________________________________</w:t>
      </w:r>
    </w:p>
    <w:p w:rsidR="00EF5B42" w:rsidRDefault="00EF5B42">
      <w:pPr>
        <w:ind w:left="709"/>
        <w:rPr>
          <w:sz w:val="24"/>
          <w:szCs w:val="24"/>
        </w:rPr>
      </w:pPr>
    </w:p>
    <w:p w:rsidR="00EF5B42" w:rsidRDefault="00850F72">
      <w:pPr>
        <w:rPr>
          <w:sz w:val="24"/>
          <w:szCs w:val="24"/>
        </w:rPr>
      </w:pPr>
      <w:r>
        <w:rPr>
          <w:b/>
          <w:sz w:val="24"/>
          <w:szCs w:val="24"/>
        </w:rPr>
        <w:t>7.4.</w:t>
      </w:r>
      <w:r>
        <w:rPr>
          <w:sz w:val="24"/>
          <w:szCs w:val="24"/>
        </w:rPr>
        <w:t xml:space="preserve"> Война между странами, заключившими договор, вскоре повторилась. Какая страна оба раза объявляла войну первой? Дипломатической поддержкой или союзом каких европейских стран пользовалась в ходе в</w:t>
      </w:r>
      <w:r>
        <w:rPr>
          <w:sz w:val="24"/>
          <w:szCs w:val="24"/>
        </w:rPr>
        <w:t>торой войны Российская империя, Османская империя? (4 б.)</w:t>
      </w:r>
    </w:p>
    <w:p w:rsidR="00EF5B42" w:rsidRDefault="00850F72">
      <w:pPr>
        <w:ind w:left="709"/>
        <w:rPr>
          <w:sz w:val="24"/>
          <w:szCs w:val="24"/>
        </w:rPr>
      </w:pPr>
      <w:r>
        <w:rPr>
          <w:sz w:val="24"/>
          <w:szCs w:val="24"/>
        </w:rPr>
        <w:t>________________________________________________________________________</w:t>
      </w:r>
      <w:r>
        <w:rPr>
          <w:color w:val="00000A"/>
          <w:sz w:val="24"/>
          <w:szCs w:val="24"/>
        </w:rPr>
        <w:t>_________</w:t>
      </w:r>
    </w:p>
    <w:p w:rsidR="00EF5B42" w:rsidRDefault="00EF5B42">
      <w:pPr>
        <w:pBdr>
          <w:top w:val="nil"/>
          <w:left w:val="nil"/>
          <w:bottom w:val="nil"/>
          <w:right w:val="nil"/>
          <w:between w:val="nil"/>
        </w:pBdr>
        <w:rPr>
          <w:color w:val="000000"/>
          <w:sz w:val="24"/>
          <w:szCs w:val="24"/>
        </w:rPr>
      </w:pPr>
    </w:p>
    <w:p w:rsidR="00EF5B42" w:rsidRDefault="00850F72">
      <w:pPr>
        <w:pBdr>
          <w:top w:val="nil"/>
          <w:left w:val="nil"/>
          <w:bottom w:val="nil"/>
          <w:right w:val="nil"/>
          <w:between w:val="nil"/>
        </w:pBdr>
        <w:rPr>
          <w:color w:val="000000"/>
          <w:sz w:val="24"/>
          <w:szCs w:val="24"/>
        </w:rPr>
      </w:pPr>
      <w:r>
        <w:rPr>
          <w:b/>
          <w:i/>
          <w:color w:val="000000"/>
          <w:sz w:val="24"/>
          <w:szCs w:val="24"/>
          <w:u w:val="single"/>
        </w:rPr>
        <w:t xml:space="preserve">Задание </w:t>
      </w:r>
      <w:r>
        <w:rPr>
          <w:b/>
          <w:i/>
          <w:sz w:val="24"/>
          <w:szCs w:val="24"/>
          <w:u w:val="single"/>
        </w:rPr>
        <w:t>8</w:t>
      </w:r>
      <w:r>
        <w:rPr>
          <w:b/>
          <w:i/>
          <w:color w:val="000000"/>
          <w:sz w:val="24"/>
          <w:szCs w:val="24"/>
          <w:u w:val="single"/>
        </w:rPr>
        <w:t>.</w:t>
      </w:r>
      <w:r>
        <w:rPr>
          <w:color w:val="000000"/>
          <w:sz w:val="24"/>
          <w:szCs w:val="24"/>
        </w:rPr>
        <w:t xml:space="preserve"> </w:t>
      </w:r>
      <w:r>
        <w:rPr>
          <w:b/>
          <w:color w:val="000000"/>
          <w:sz w:val="24"/>
          <w:szCs w:val="24"/>
        </w:rPr>
        <w:t>Эссе.</w:t>
      </w:r>
      <w:r>
        <w:rPr>
          <w:color w:val="000000"/>
          <w:sz w:val="24"/>
          <w:szCs w:val="24"/>
        </w:rPr>
        <w:t xml:space="preserve"> </w:t>
      </w:r>
    </w:p>
    <w:p w:rsidR="00EF5B42" w:rsidRDefault="00850F72">
      <w:pPr>
        <w:rPr>
          <w:sz w:val="24"/>
          <w:szCs w:val="24"/>
          <w:highlight w:val="white"/>
        </w:rPr>
      </w:pPr>
      <w:r>
        <w:rPr>
          <w:b/>
          <w:sz w:val="24"/>
          <w:szCs w:val="24"/>
        </w:rPr>
        <w:t>Максимальная оценка 35 баллов.</w:t>
      </w:r>
      <w:r>
        <w:rPr>
          <w:sz w:val="24"/>
          <w:szCs w:val="24"/>
        </w:rPr>
        <w:br/>
      </w:r>
      <w:r>
        <w:rPr>
          <w:sz w:val="24"/>
          <w:szCs w:val="24"/>
          <w:highlight w:val="white"/>
        </w:rPr>
        <w:t>При написании работы постарайтесь исходить из того, что Жюри, оцен</w:t>
      </w:r>
      <w:r>
        <w:rPr>
          <w:sz w:val="24"/>
          <w:szCs w:val="24"/>
          <w:highlight w:val="white"/>
        </w:rPr>
        <w:t>ивая Ваше эссе, будет руководствоваться следующими критериями:</w:t>
      </w:r>
      <w:r>
        <w:rPr>
          <w:sz w:val="24"/>
          <w:szCs w:val="24"/>
        </w:rPr>
        <w:br/>
      </w:r>
      <w:r>
        <w:rPr>
          <w:sz w:val="24"/>
          <w:szCs w:val="24"/>
          <w:highlight w:val="white"/>
          <w:u w:val="single"/>
        </w:rPr>
        <w:t>1. Обоснованность выбора темы</w:t>
      </w:r>
      <w:r>
        <w:rPr>
          <w:sz w:val="24"/>
          <w:szCs w:val="24"/>
          <w:highlight w:val="white"/>
        </w:rPr>
        <w:t xml:space="preserve"> (объяснение выбора темы и задач, которые ставит перед собой в своей </w:t>
      </w:r>
      <w:r>
        <w:rPr>
          <w:sz w:val="24"/>
          <w:szCs w:val="24"/>
          <w:highlight w:val="white"/>
        </w:rPr>
        <w:lastRenderedPageBreak/>
        <w:t>работе участник).</w:t>
      </w:r>
      <w:r>
        <w:rPr>
          <w:sz w:val="24"/>
          <w:szCs w:val="24"/>
        </w:rPr>
        <w:br/>
      </w:r>
      <w:r>
        <w:rPr>
          <w:sz w:val="24"/>
          <w:szCs w:val="24"/>
          <w:highlight w:val="white"/>
        </w:rPr>
        <w:t xml:space="preserve">Оценивается вводная часть к работе - не более </w:t>
      </w:r>
      <w:r>
        <w:rPr>
          <w:b/>
          <w:sz w:val="24"/>
          <w:szCs w:val="24"/>
          <w:highlight w:val="white"/>
        </w:rPr>
        <w:t>7 баллов</w:t>
      </w:r>
      <w:r>
        <w:rPr>
          <w:sz w:val="24"/>
          <w:szCs w:val="24"/>
          <w:highlight w:val="white"/>
        </w:rPr>
        <w:t>.</w:t>
      </w:r>
      <w:r>
        <w:rPr>
          <w:b/>
          <w:sz w:val="24"/>
          <w:szCs w:val="24"/>
          <w:highlight w:val="white"/>
        </w:rPr>
        <w:t xml:space="preserve"> </w:t>
      </w:r>
    </w:p>
    <w:p w:rsidR="00EF5B42" w:rsidRDefault="00850F72">
      <w:pPr>
        <w:rPr>
          <w:sz w:val="24"/>
          <w:szCs w:val="24"/>
          <w:highlight w:val="white"/>
        </w:rPr>
      </w:pPr>
      <w:r>
        <w:rPr>
          <w:sz w:val="24"/>
          <w:szCs w:val="24"/>
          <w:highlight w:val="white"/>
        </w:rPr>
        <w:t>Требуется внятное оригинальное объяснение, демонстрирующее заинтересованность в теме (2 балла), и четкая постановка проблемы и задач работы, исходя из понимания смысла высказывания (должно быть сформулировано 4 задачи) (5 баллов).</w:t>
      </w:r>
      <w:r>
        <w:rPr>
          <w:sz w:val="24"/>
          <w:szCs w:val="24"/>
        </w:rPr>
        <w:br/>
      </w:r>
      <w:r>
        <w:rPr>
          <w:sz w:val="24"/>
          <w:szCs w:val="24"/>
          <w:highlight w:val="white"/>
          <w:u w:val="single"/>
        </w:rPr>
        <w:t xml:space="preserve">2. Оценка основной части </w:t>
      </w:r>
      <w:r>
        <w:rPr>
          <w:sz w:val="24"/>
          <w:szCs w:val="24"/>
          <w:highlight w:val="white"/>
          <w:u w:val="single"/>
        </w:rPr>
        <w:t xml:space="preserve">к работе (макс. </w:t>
      </w:r>
      <w:r>
        <w:rPr>
          <w:b/>
          <w:sz w:val="24"/>
          <w:szCs w:val="24"/>
          <w:highlight w:val="white"/>
          <w:u w:val="single"/>
        </w:rPr>
        <w:t>15 баллов</w:t>
      </w:r>
      <w:r>
        <w:rPr>
          <w:sz w:val="24"/>
          <w:szCs w:val="24"/>
          <w:highlight w:val="white"/>
          <w:u w:val="single"/>
        </w:rPr>
        <w:t>):</w:t>
      </w:r>
      <w:r>
        <w:rPr>
          <w:b/>
          <w:sz w:val="24"/>
          <w:szCs w:val="24"/>
        </w:rPr>
        <w:br/>
      </w:r>
      <w:r>
        <w:rPr>
          <w:sz w:val="24"/>
          <w:szCs w:val="24"/>
          <w:highlight w:val="white"/>
        </w:rPr>
        <w:t>При оценке каждой из выделенных задач учитываются:</w:t>
      </w:r>
      <w:r>
        <w:rPr>
          <w:sz w:val="24"/>
          <w:szCs w:val="24"/>
        </w:rPr>
        <w:br/>
      </w:r>
      <w:r>
        <w:rPr>
          <w:sz w:val="24"/>
          <w:szCs w:val="24"/>
          <w:highlight w:val="white"/>
        </w:rPr>
        <w:t>Грамотность использования исторических фактов и терминов;</w:t>
      </w:r>
      <w:r>
        <w:rPr>
          <w:sz w:val="24"/>
          <w:szCs w:val="24"/>
        </w:rPr>
        <w:br/>
      </w:r>
      <w:r>
        <w:rPr>
          <w:sz w:val="24"/>
          <w:szCs w:val="24"/>
          <w:highlight w:val="white"/>
        </w:rPr>
        <w:t xml:space="preserve">Аргументированность авторской позиции,  </w:t>
      </w:r>
      <w:r>
        <w:rPr>
          <w:sz w:val="24"/>
          <w:szCs w:val="24"/>
        </w:rPr>
        <w:br/>
      </w:r>
      <w:r>
        <w:rPr>
          <w:sz w:val="24"/>
          <w:szCs w:val="24"/>
          <w:highlight w:val="white"/>
        </w:rPr>
        <w:t xml:space="preserve">творческий характер восприятия темы, ее осмысления. </w:t>
      </w:r>
    </w:p>
    <w:p w:rsidR="00EF5B42" w:rsidRDefault="00850F72">
      <w:pPr>
        <w:rPr>
          <w:sz w:val="24"/>
          <w:szCs w:val="24"/>
        </w:rPr>
      </w:pPr>
      <w:r>
        <w:rPr>
          <w:sz w:val="24"/>
          <w:szCs w:val="24"/>
          <w:highlight w:val="white"/>
          <w:u w:val="single"/>
        </w:rPr>
        <w:t>3. Требуется ярко выражен</w:t>
      </w:r>
      <w:r>
        <w:rPr>
          <w:sz w:val="24"/>
          <w:szCs w:val="24"/>
          <w:highlight w:val="white"/>
          <w:u w:val="single"/>
        </w:rPr>
        <w:t>ная личная позиция, заинтересованность в теме</w:t>
      </w:r>
      <w:r>
        <w:rPr>
          <w:sz w:val="24"/>
          <w:szCs w:val="24"/>
          <w:highlight w:val="white"/>
        </w:rPr>
        <w:t xml:space="preserve"> (</w:t>
      </w:r>
      <w:r>
        <w:rPr>
          <w:b/>
          <w:sz w:val="24"/>
          <w:szCs w:val="24"/>
          <w:highlight w:val="white"/>
        </w:rPr>
        <w:t>4 балла</w:t>
      </w:r>
      <w:r>
        <w:rPr>
          <w:sz w:val="24"/>
          <w:szCs w:val="24"/>
          <w:highlight w:val="white"/>
        </w:rPr>
        <w:t>)</w:t>
      </w:r>
      <w:r>
        <w:rPr>
          <w:b/>
          <w:sz w:val="24"/>
          <w:szCs w:val="24"/>
          <w:highlight w:val="white"/>
        </w:rPr>
        <w:t>,</w:t>
      </w:r>
      <w:r>
        <w:rPr>
          <w:sz w:val="24"/>
          <w:szCs w:val="24"/>
          <w:highlight w:val="white"/>
        </w:rPr>
        <w:t xml:space="preserve"> оригинальные (имеющие право на существование, исходя из фактов и историографии) мысли, задачи и пути их решения. Работа написана хорошим литературным языком с учетом всех жанровых особенностей эссе</w:t>
      </w:r>
      <w:r>
        <w:rPr>
          <w:sz w:val="24"/>
          <w:szCs w:val="24"/>
        </w:rPr>
        <w:t>.</w:t>
      </w:r>
      <w:r>
        <w:rPr>
          <w:sz w:val="24"/>
          <w:szCs w:val="24"/>
        </w:rPr>
        <w:br/>
      </w:r>
      <w:r>
        <w:rPr>
          <w:sz w:val="24"/>
          <w:szCs w:val="24"/>
          <w:highlight w:val="white"/>
          <w:u w:val="single"/>
        </w:rPr>
        <w:t xml:space="preserve">4. Знание различных точек зрения по избранному вопросу </w:t>
      </w:r>
      <w:r>
        <w:rPr>
          <w:b/>
          <w:sz w:val="24"/>
          <w:szCs w:val="24"/>
          <w:highlight w:val="white"/>
        </w:rPr>
        <w:t>(4 балла).</w:t>
      </w:r>
      <w:r>
        <w:rPr>
          <w:sz w:val="24"/>
          <w:szCs w:val="24"/>
        </w:rPr>
        <w:br/>
      </w:r>
      <w:r>
        <w:rPr>
          <w:sz w:val="24"/>
          <w:szCs w:val="24"/>
          <w:highlight w:val="white"/>
          <w:u w:val="single"/>
        </w:rPr>
        <w:t>5. Умение автора делать конкретные выводы</w:t>
      </w:r>
      <w:r>
        <w:rPr>
          <w:sz w:val="24"/>
          <w:szCs w:val="24"/>
          <w:highlight w:val="white"/>
        </w:rPr>
        <w:t xml:space="preserve"> по сути своей позиции, исходя из смысла высказывания и задач, сформулированных во введении, осмысление развития своей личной позиции </w:t>
      </w:r>
      <w:r>
        <w:rPr>
          <w:b/>
          <w:sz w:val="24"/>
          <w:szCs w:val="24"/>
          <w:highlight w:val="white"/>
        </w:rPr>
        <w:t>(5 баллов).</w:t>
      </w:r>
    </w:p>
    <w:p w:rsidR="00EF5B42" w:rsidRDefault="00EF5B42">
      <w:pPr>
        <w:pBdr>
          <w:top w:val="nil"/>
          <w:left w:val="nil"/>
          <w:bottom w:val="nil"/>
          <w:right w:val="nil"/>
          <w:between w:val="nil"/>
        </w:pBdr>
        <w:rPr>
          <w:color w:val="000000"/>
          <w:sz w:val="24"/>
          <w:szCs w:val="24"/>
        </w:rPr>
      </w:pPr>
    </w:p>
    <w:p w:rsidR="00EF5B42" w:rsidRDefault="00850F72">
      <w:pPr>
        <w:pBdr>
          <w:top w:val="nil"/>
          <w:left w:val="nil"/>
          <w:bottom w:val="nil"/>
          <w:right w:val="nil"/>
          <w:between w:val="nil"/>
        </w:pBdr>
        <w:rPr>
          <w:b/>
          <w:color w:val="000000"/>
          <w:sz w:val="24"/>
          <w:szCs w:val="24"/>
        </w:rPr>
      </w:pPr>
      <w:r>
        <w:rPr>
          <w:b/>
          <w:color w:val="000000"/>
          <w:sz w:val="24"/>
          <w:szCs w:val="24"/>
        </w:rPr>
        <w:t>Темы эссе:</w:t>
      </w:r>
    </w:p>
    <w:p w:rsidR="00EF5B42" w:rsidRDefault="00850F72">
      <w:pPr>
        <w:rPr>
          <w:sz w:val="24"/>
          <w:szCs w:val="24"/>
        </w:rPr>
      </w:pPr>
      <w:r>
        <w:rPr>
          <w:b/>
          <w:sz w:val="24"/>
          <w:szCs w:val="24"/>
          <w:highlight w:val="white"/>
        </w:rPr>
        <w:t>1.</w:t>
      </w:r>
      <w:r>
        <w:rPr>
          <w:sz w:val="24"/>
          <w:szCs w:val="24"/>
          <w:highlight w:val="white"/>
        </w:rPr>
        <w:t xml:space="preserve"> </w:t>
      </w:r>
      <w:r>
        <w:rPr>
          <w:sz w:val="24"/>
          <w:szCs w:val="24"/>
        </w:rPr>
        <w:t>«</w:t>
      </w:r>
      <w:r>
        <w:rPr>
          <w:sz w:val="24"/>
          <w:szCs w:val="24"/>
          <w:highlight w:val="white"/>
        </w:rPr>
        <w:t>«</w:t>
      </w:r>
      <w:r>
        <w:rPr>
          <w:sz w:val="24"/>
          <w:szCs w:val="24"/>
        </w:rPr>
        <w:t>Большая дружина» была важным элементом элиты древнерусского общества, но не единственным и даже не важнейшим. Это были люди подчиненные князю и напрямую зависимые от него; они были его наиболее послушным и надежным инструментом власти. Одна</w:t>
      </w:r>
      <w:r>
        <w:rPr>
          <w:sz w:val="24"/>
          <w:szCs w:val="24"/>
        </w:rPr>
        <w:t>ко, власть средневековых правителей никогда не была и не могла быть абсолютной. И той силой, с которой им приходилось считаться прежде всего, была знать» (П. С. Стефанович)</w:t>
      </w:r>
    </w:p>
    <w:p w:rsidR="00EF5B42" w:rsidRDefault="00850F72">
      <w:pPr>
        <w:rPr>
          <w:sz w:val="24"/>
          <w:szCs w:val="24"/>
          <w:highlight w:val="white"/>
        </w:rPr>
      </w:pPr>
      <w:r>
        <w:rPr>
          <w:b/>
          <w:sz w:val="24"/>
          <w:szCs w:val="24"/>
          <w:highlight w:val="white"/>
        </w:rPr>
        <w:t>2.</w:t>
      </w:r>
      <w:r>
        <w:rPr>
          <w:sz w:val="24"/>
          <w:szCs w:val="24"/>
          <w:highlight w:val="white"/>
        </w:rPr>
        <w:t xml:space="preserve"> </w:t>
      </w:r>
      <w:r>
        <w:rPr>
          <w:sz w:val="24"/>
          <w:szCs w:val="24"/>
        </w:rPr>
        <w:t>«</w:t>
      </w:r>
      <w:r>
        <w:rPr>
          <w:sz w:val="24"/>
          <w:szCs w:val="24"/>
          <w:highlight w:val="white"/>
        </w:rPr>
        <w:t>Куликовская битва реально не имела никаких последствий. После отношения между Р</w:t>
      </w:r>
      <w:r>
        <w:rPr>
          <w:sz w:val="24"/>
          <w:szCs w:val="24"/>
          <w:highlight w:val="white"/>
        </w:rPr>
        <w:t>усью и Золотой Ордой восстановятся на прежних основаниях. Однако в данном случае впервые московскому князю Дмитрию Донскому удалось политически объединить вокруг себя целый ряд княжеств, так что Москва в этот период стала политическим лидером Северо-Восточ</w:t>
      </w:r>
      <w:r>
        <w:rPr>
          <w:sz w:val="24"/>
          <w:szCs w:val="24"/>
          <w:highlight w:val="white"/>
        </w:rPr>
        <w:t>ной Руси</w:t>
      </w:r>
      <w:r>
        <w:rPr>
          <w:sz w:val="24"/>
          <w:szCs w:val="24"/>
        </w:rPr>
        <w:t>».</w:t>
      </w:r>
      <w:r>
        <w:rPr>
          <w:sz w:val="24"/>
          <w:szCs w:val="24"/>
          <w:highlight w:val="white"/>
        </w:rPr>
        <w:t xml:space="preserve"> (И. В. Курукин)</w:t>
      </w:r>
    </w:p>
    <w:p w:rsidR="00EF5B42" w:rsidRDefault="00850F72">
      <w:pPr>
        <w:rPr>
          <w:sz w:val="24"/>
          <w:szCs w:val="24"/>
        </w:rPr>
      </w:pPr>
      <w:r>
        <w:rPr>
          <w:b/>
          <w:sz w:val="24"/>
          <w:szCs w:val="24"/>
          <w:highlight w:val="white"/>
        </w:rPr>
        <w:t>3.</w:t>
      </w:r>
      <w:r>
        <w:rPr>
          <w:sz w:val="24"/>
          <w:szCs w:val="24"/>
          <w:highlight w:val="white"/>
        </w:rPr>
        <w:t xml:space="preserve"> </w:t>
      </w:r>
      <w:r>
        <w:rPr>
          <w:sz w:val="24"/>
          <w:szCs w:val="24"/>
        </w:rPr>
        <w:t>«</w:t>
      </w:r>
      <w:r>
        <w:rPr>
          <w:sz w:val="24"/>
          <w:szCs w:val="24"/>
          <w:highlight w:val="white"/>
        </w:rPr>
        <w:t>Многолетняя борьба России за выход к Балтийскому морю завершилась неудачей. Она продолжалась в течение почти всего самодержавного правления Ивана IV, и не случайно в сознании как современников, так и последующих поколений рус</w:t>
      </w:r>
      <w:r>
        <w:rPr>
          <w:sz w:val="24"/>
          <w:szCs w:val="24"/>
          <w:highlight w:val="white"/>
        </w:rPr>
        <w:t>ских людей неудачный исход войны оказался прочно связанным с крахом личных планов царя… Нерешенная балтийская проблема оказывала в течение всего XVII столетия огромное влияние на развитие страны</w:t>
      </w:r>
      <w:r>
        <w:rPr>
          <w:sz w:val="24"/>
          <w:szCs w:val="24"/>
        </w:rPr>
        <w:t>»</w:t>
      </w:r>
      <w:r>
        <w:rPr>
          <w:sz w:val="24"/>
          <w:szCs w:val="24"/>
          <w:highlight w:val="white"/>
        </w:rPr>
        <w:t>. (А.В. Виноградов)</w:t>
      </w:r>
      <w:r>
        <w:rPr>
          <w:b/>
          <w:sz w:val="24"/>
          <w:szCs w:val="24"/>
          <w:highlight w:val="white"/>
        </w:rPr>
        <w:br/>
        <w:t>4.</w:t>
      </w:r>
      <w:r>
        <w:rPr>
          <w:sz w:val="24"/>
          <w:szCs w:val="24"/>
          <w:highlight w:val="white"/>
        </w:rPr>
        <w:t xml:space="preserve"> «Классовая направленность преобразований не исключает их громадной общенациональной значимости. Они вывели Россию на путь ускоренного экономического, политического и культурного развития и вписали имя Петра — инициатора этих преобразований — в плеяду выда</w:t>
      </w:r>
      <w:r>
        <w:rPr>
          <w:sz w:val="24"/>
          <w:szCs w:val="24"/>
          <w:highlight w:val="white"/>
        </w:rPr>
        <w:t xml:space="preserve">ющихся государственных деятелей нашей страны. </w:t>
      </w:r>
      <w:r>
        <w:rPr>
          <w:sz w:val="24"/>
          <w:szCs w:val="24"/>
        </w:rPr>
        <w:t>Преобразования осуществлялись государственной властью, возглавляемой Петром Великим. Они еще раз подчеркивают колоссальную роль государства в истории нашей страны и специфические пути ее развития, обусловленные</w:t>
      </w:r>
      <w:r>
        <w:rPr>
          <w:sz w:val="24"/>
          <w:szCs w:val="24"/>
        </w:rPr>
        <w:t xml:space="preserve"> размерами территории и природными условиями</w:t>
      </w:r>
      <w:r>
        <w:rPr>
          <w:sz w:val="24"/>
          <w:szCs w:val="24"/>
          <w:highlight w:val="white"/>
        </w:rPr>
        <w:t>»</w:t>
      </w:r>
      <w:r>
        <w:rPr>
          <w:sz w:val="24"/>
          <w:szCs w:val="24"/>
        </w:rPr>
        <w:t xml:space="preserve"> (Н.И. Павленко)</w:t>
      </w:r>
    </w:p>
    <w:p w:rsidR="00EF5B42" w:rsidRDefault="00850F72">
      <w:pPr>
        <w:rPr>
          <w:sz w:val="24"/>
          <w:szCs w:val="24"/>
        </w:rPr>
      </w:pPr>
      <w:r>
        <w:rPr>
          <w:b/>
          <w:sz w:val="24"/>
          <w:szCs w:val="24"/>
          <w:highlight w:val="white"/>
        </w:rPr>
        <w:t>5.</w:t>
      </w:r>
      <w:r>
        <w:rPr>
          <w:sz w:val="24"/>
          <w:szCs w:val="24"/>
          <w:highlight w:val="white"/>
        </w:rPr>
        <w:t xml:space="preserve"> «В итоге могущество огромной империи, год от года набиравшей силу, покоилось на фундаменте крепостничества, и расцвет империи был расцветом власти дворянского сословия, составлявшего ничтожну</w:t>
      </w:r>
      <w:r>
        <w:rPr>
          <w:sz w:val="24"/>
          <w:szCs w:val="24"/>
          <w:highlight w:val="white"/>
        </w:rPr>
        <w:t xml:space="preserve">ю часть населения, но сосредоточившего в своих руках основные богатства страны… </w:t>
      </w:r>
      <w:r>
        <w:rPr>
          <w:sz w:val="24"/>
          <w:szCs w:val="24"/>
        </w:rPr>
        <w:t>Нельзя сказать, что в елизаветинское царствование народ безмолвствовал. Как и в прежние времена, суровые, отталкивающие формы крепостничества, жестокая эксплуатация вели к бегс</w:t>
      </w:r>
      <w:r>
        <w:rPr>
          <w:sz w:val="24"/>
          <w:szCs w:val="24"/>
        </w:rPr>
        <w:t>тву и активному сопротивлению крестьян власти помещиков и государства. Наследие борьбы Разина и Булавина жило в сознании народа. В елизаветинское время уже родились те, кто позже встал под знамена Пугачева</w:t>
      </w:r>
      <w:r>
        <w:rPr>
          <w:sz w:val="24"/>
          <w:szCs w:val="24"/>
          <w:highlight w:val="white"/>
        </w:rPr>
        <w:t>».</w:t>
      </w:r>
      <w:r>
        <w:rPr>
          <w:sz w:val="24"/>
          <w:szCs w:val="24"/>
        </w:rPr>
        <w:t xml:space="preserve"> (Е.В. Анисимов)</w:t>
      </w:r>
    </w:p>
    <w:p w:rsidR="00EF5B42" w:rsidRDefault="00850F72">
      <w:pPr>
        <w:rPr>
          <w:sz w:val="24"/>
          <w:szCs w:val="24"/>
          <w:highlight w:val="white"/>
        </w:rPr>
      </w:pPr>
      <w:r>
        <w:rPr>
          <w:b/>
          <w:sz w:val="24"/>
          <w:szCs w:val="24"/>
          <w:highlight w:val="white"/>
        </w:rPr>
        <w:t>6.</w:t>
      </w:r>
      <w:r>
        <w:rPr>
          <w:sz w:val="24"/>
          <w:szCs w:val="24"/>
          <w:highlight w:val="white"/>
        </w:rPr>
        <w:t xml:space="preserve"> </w:t>
      </w:r>
      <w:r>
        <w:rPr>
          <w:sz w:val="24"/>
          <w:szCs w:val="24"/>
        </w:rPr>
        <w:t>«С отставкой и ссылкой М.М. С</w:t>
      </w:r>
      <w:r>
        <w:rPr>
          <w:sz w:val="24"/>
          <w:szCs w:val="24"/>
        </w:rPr>
        <w:t>перанского уходила эпоха реформ – время свежих идей и экспериментов. Но в её недрах зарождалась следующая эпоха – движения декабристов» (Г. Е. Миронов).</w:t>
      </w:r>
      <w:r>
        <w:rPr>
          <w:b/>
          <w:sz w:val="24"/>
          <w:szCs w:val="24"/>
          <w:highlight w:val="white"/>
        </w:rPr>
        <w:br/>
        <w:t>7.</w:t>
      </w:r>
      <w:r>
        <w:rPr>
          <w:sz w:val="24"/>
          <w:szCs w:val="24"/>
          <w:highlight w:val="white"/>
        </w:rPr>
        <w:t xml:space="preserve"> </w:t>
      </w:r>
      <w:r>
        <w:rPr>
          <w:sz w:val="24"/>
          <w:szCs w:val="24"/>
        </w:rPr>
        <w:t>«После реформ 1860-х гг. самодержавие в прежнем виде не могло существовать сколько-нибудь долгий сро</w:t>
      </w:r>
      <w:r>
        <w:rPr>
          <w:sz w:val="24"/>
          <w:szCs w:val="24"/>
        </w:rPr>
        <w:t>к. Разрушение традиционной социальной опоры требовало его социальной и политической переориентации. В противном случае монархия вступала в роковое противоречие с теми началами, которые она сама поддерживала реформами. Этот вывод ясно подтверждается деятель</w:t>
      </w:r>
      <w:r>
        <w:rPr>
          <w:sz w:val="24"/>
          <w:szCs w:val="24"/>
        </w:rPr>
        <w:t>ностью правительства Александра II на протяжении 1870-х гг.» (М.Ю. Брандт)</w:t>
      </w:r>
      <w:r>
        <w:rPr>
          <w:b/>
          <w:sz w:val="24"/>
          <w:szCs w:val="24"/>
          <w:highlight w:val="white"/>
        </w:rPr>
        <w:br/>
      </w:r>
      <w:r>
        <w:rPr>
          <w:b/>
          <w:sz w:val="24"/>
          <w:szCs w:val="24"/>
          <w:highlight w:val="white"/>
        </w:rPr>
        <w:lastRenderedPageBreak/>
        <w:t>8.</w:t>
      </w:r>
      <w:r>
        <w:rPr>
          <w:sz w:val="24"/>
          <w:szCs w:val="24"/>
          <w:highlight w:val="white"/>
        </w:rPr>
        <w:t xml:space="preserve"> «</w:t>
      </w:r>
      <w:r>
        <w:rPr>
          <w:sz w:val="24"/>
          <w:szCs w:val="24"/>
        </w:rPr>
        <w:t>Политические убийства, от которых «принципиально» не отказывалась ни одна революционная партия в России, стали главным аргументом в борьбе против идейных противников. Государств</w:t>
      </w:r>
      <w:r>
        <w:rPr>
          <w:sz w:val="24"/>
          <w:szCs w:val="24"/>
        </w:rPr>
        <w:t>енный террор, унесший с 1917 года миллионы жизней, имеет генетическую связь с террором дореволюционным — как лево- и правоэкстремистским, так и правительственным</w:t>
      </w:r>
      <w:r>
        <w:rPr>
          <w:sz w:val="24"/>
          <w:szCs w:val="24"/>
          <w:highlight w:val="white"/>
        </w:rPr>
        <w:t>». (О.В. Будницкий)</w:t>
      </w:r>
      <w:r>
        <w:rPr>
          <w:b/>
          <w:sz w:val="24"/>
          <w:szCs w:val="24"/>
        </w:rPr>
        <w:br/>
        <w:t>9.</w:t>
      </w:r>
      <w:r>
        <w:rPr>
          <w:sz w:val="24"/>
          <w:szCs w:val="24"/>
        </w:rPr>
        <w:t xml:space="preserve"> «[До 1944 года] Безрассудные бомбардировки городов [союзниками] не сокра</w:t>
      </w:r>
      <w:r>
        <w:rPr>
          <w:sz w:val="24"/>
          <w:szCs w:val="24"/>
        </w:rPr>
        <w:t>тили существенно уровень промышленного производства Германии и не подорвали, как ожидалось, воли народа к сопротивлению. В Германии и Италии господствовали тоталитарные режимы, и народы этих стран не сложили бы оружие перед самолетами, кружившими в небе. О</w:t>
      </w:r>
      <w:r>
        <w:rPr>
          <w:sz w:val="24"/>
          <w:szCs w:val="24"/>
        </w:rPr>
        <w:t>днако в 1944-1945 годах военно-воздушные силы союзников использовались гораздо эффективнее нанося сокрушительные удары пожизненно важным центрам немецкой военной промышленности и тем самым подрывая способность противника к сопротивлению. На Дальнем Востоке</w:t>
      </w:r>
      <w:r>
        <w:rPr>
          <w:sz w:val="24"/>
          <w:szCs w:val="24"/>
        </w:rPr>
        <w:t xml:space="preserve"> превосходство союзников в воздухе также обрекло Японию на поражение, которое стало неизбежным, даже если бы не была применена атомная бомба.» (Б. Лиддел-Гарт)</w:t>
      </w:r>
      <w:r>
        <w:rPr>
          <w:b/>
          <w:sz w:val="24"/>
          <w:szCs w:val="24"/>
          <w:highlight w:val="white"/>
        </w:rPr>
        <w:br/>
        <w:t>10.</w:t>
      </w:r>
      <w:r>
        <w:rPr>
          <w:sz w:val="24"/>
          <w:szCs w:val="24"/>
          <w:highlight w:val="white"/>
        </w:rPr>
        <w:t xml:space="preserve"> «В [...] СССР состояние общества к началу 1980-х годов было кризисным (или предкризисным), п</w:t>
      </w:r>
      <w:r>
        <w:rPr>
          <w:sz w:val="24"/>
          <w:szCs w:val="24"/>
          <w:highlight w:val="white"/>
        </w:rPr>
        <w:t>режде всего из-за снижения темпов экономического роста и стагнации в социальной сфере. Однако «главными» были другие два кризиса: идеологический и политический. Пронизывавший программные и директивные документы догматизм препятствовал критическому осмыслен</w:t>
      </w:r>
      <w:r>
        <w:rPr>
          <w:sz w:val="24"/>
          <w:szCs w:val="24"/>
          <w:highlight w:val="white"/>
        </w:rPr>
        <w:t>ию внутренних и международных реалий. Политический кризис проявлялся в неспособности и неготовности находившегося у власти одряхлевшего поколения «молодых сталинистов» встроить государство в давно изменившийся мир.» (А.С. Барсенков)</w:t>
      </w:r>
    </w:p>
    <w:p w:rsidR="00EF5B42" w:rsidRDefault="00EF5B42">
      <w:pPr>
        <w:pBdr>
          <w:top w:val="nil"/>
          <w:left w:val="nil"/>
          <w:bottom w:val="nil"/>
          <w:right w:val="nil"/>
          <w:between w:val="nil"/>
        </w:pBdr>
        <w:rPr>
          <w:b/>
          <w:sz w:val="24"/>
          <w:szCs w:val="24"/>
        </w:rPr>
      </w:pPr>
    </w:p>
    <w:p w:rsidR="00EF5B42" w:rsidRDefault="00EF5B42">
      <w:pPr>
        <w:pBdr>
          <w:top w:val="nil"/>
          <w:left w:val="nil"/>
          <w:bottom w:val="nil"/>
          <w:right w:val="nil"/>
          <w:between w:val="nil"/>
        </w:pBdr>
        <w:rPr>
          <w:color w:val="000000"/>
          <w:sz w:val="24"/>
          <w:szCs w:val="24"/>
        </w:rPr>
      </w:pPr>
    </w:p>
    <w:p w:rsidR="00EF5B42" w:rsidRDefault="00EF5B42">
      <w:pPr>
        <w:rPr>
          <w:sz w:val="24"/>
          <w:szCs w:val="24"/>
        </w:rPr>
      </w:pPr>
    </w:p>
    <w:p w:rsidR="00EF5B42" w:rsidRDefault="00EF5B42">
      <w:pPr>
        <w:rPr>
          <w:sz w:val="24"/>
          <w:szCs w:val="24"/>
        </w:rPr>
      </w:pPr>
    </w:p>
    <w:p w:rsidR="00EF5B42" w:rsidRDefault="00EF5B42">
      <w:pPr>
        <w:pBdr>
          <w:top w:val="nil"/>
          <w:left w:val="nil"/>
          <w:bottom w:val="nil"/>
          <w:right w:val="nil"/>
          <w:between w:val="nil"/>
        </w:pBdr>
        <w:rPr>
          <w:sz w:val="24"/>
          <w:szCs w:val="24"/>
        </w:rPr>
      </w:pPr>
    </w:p>
    <w:sectPr w:rsidR="00EF5B42" w:rsidSect="00EF5B42">
      <w:footerReference w:type="default" r:id="rId8"/>
      <w:pgSz w:w="11906" w:h="16838"/>
      <w:pgMar w:top="340" w:right="424" w:bottom="340" w:left="851" w:header="709" w:footer="709"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F72" w:rsidRDefault="00850F72" w:rsidP="00EF5B42">
      <w:r>
        <w:separator/>
      </w:r>
    </w:p>
  </w:endnote>
  <w:endnote w:type="continuationSeparator" w:id="1">
    <w:p w:rsidR="00850F72" w:rsidRDefault="00850F72" w:rsidP="00EF5B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00"/>
    <w:family w:val="auto"/>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B42" w:rsidRDefault="00EF5B42">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sidR="00850F72">
      <w:rPr>
        <w:color w:val="000000"/>
        <w:sz w:val="24"/>
        <w:szCs w:val="24"/>
      </w:rPr>
      <w:instrText>PAGE</w:instrText>
    </w:r>
    <w:r w:rsidR="006D5D4F">
      <w:rPr>
        <w:color w:val="000000"/>
        <w:sz w:val="24"/>
        <w:szCs w:val="24"/>
      </w:rPr>
      <w:fldChar w:fldCharType="separate"/>
    </w:r>
    <w:r w:rsidR="006D5D4F">
      <w:rPr>
        <w:noProof/>
        <w:color w:val="000000"/>
        <w:sz w:val="24"/>
        <w:szCs w:val="24"/>
      </w:rPr>
      <w:t>5</w:t>
    </w:r>
    <w:r>
      <w:rPr>
        <w:color w:val="000000"/>
        <w:sz w:val="24"/>
        <w:szCs w:val="24"/>
      </w:rPr>
      <w:fldChar w:fldCharType="end"/>
    </w:r>
  </w:p>
  <w:p w:rsidR="00EF5B42" w:rsidRDefault="00EF5B42">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F72" w:rsidRDefault="00850F72" w:rsidP="00EF5B42">
      <w:r>
        <w:separator/>
      </w:r>
    </w:p>
  </w:footnote>
  <w:footnote w:type="continuationSeparator" w:id="1">
    <w:p w:rsidR="00850F72" w:rsidRDefault="00850F72" w:rsidP="00EF5B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9E4789"/>
    <w:multiLevelType w:val="multilevel"/>
    <w:tmpl w:val="F9B07B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F5B42"/>
    <w:rsid w:val="006D5D4F"/>
    <w:rsid w:val="00850F72"/>
    <w:rsid w:val="00EF5B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F5B42"/>
  </w:style>
  <w:style w:type="paragraph" w:styleId="1">
    <w:name w:val="heading 1"/>
    <w:basedOn w:val="a"/>
    <w:next w:val="a"/>
    <w:rsid w:val="00EF5B42"/>
    <w:pPr>
      <w:keepNext/>
      <w:keepLines/>
      <w:spacing w:before="480" w:after="120"/>
      <w:outlineLvl w:val="0"/>
    </w:pPr>
    <w:rPr>
      <w:b/>
      <w:sz w:val="48"/>
      <w:szCs w:val="48"/>
    </w:rPr>
  </w:style>
  <w:style w:type="paragraph" w:styleId="2">
    <w:name w:val="heading 2"/>
    <w:basedOn w:val="a"/>
    <w:next w:val="a"/>
    <w:rsid w:val="00EF5B42"/>
    <w:pPr>
      <w:keepNext/>
      <w:keepLines/>
      <w:spacing w:before="360" w:after="80"/>
      <w:outlineLvl w:val="1"/>
    </w:pPr>
    <w:rPr>
      <w:b/>
      <w:sz w:val="36"/>
      <w:szCs w:val="36"/>
    </w:rPr>
  </w:style>
  <w:style w:type="paragraph" w:styleId="3">
    <w:name w:val="heading 3"/>
    <w:basedOn w:val="a"/>
    <w:next w:val="a"/>
    <w:rsid w:val="00EF5B42"/>
    <w:pPr>
      <w:keepNext/>
      <w:keepLines/>
      <w:spacing w:before="280" w:after="80"/>
      <w:outlineLvl w:val="2"/>
    </w:pPr>
    <w:rPr>
      <w:b/>
      <w:sz w:val="28"/>
      <w:szCs w:val="28"/>
    </w:rPr>
  </w:style>
  <w:style w:type="paragraph" w:styleId="4">
    <w:name w:val="heading 4"/>
    <w:basedOn w:val="a"/>
    <w:next w:val="a"/>
    <w:rsid w:val="00EF5B42"/>
    <w:pPr>
      <w:keepNext/>
      <w:keepLines/>
      <w:spacing w:before="240" w:after="40"/>
      <w:outlineLvl w:val="3"/>
    </w:pPr>
    <w:rPr>
      <w:b/>
      <w:sz w:val="24"/>
      <w:szCs w:val="24"/>
    </w:rPr>
  </w:style>
  <w:style w:type="paragraph" w:styleId="5">
    <w:name w:val="heading 5"/>
    <w:basedOn w:val="a"/>
    <w:next w:val="a"/>
    <w:rsid w:val="00EF5B42"/>
    <w:pPr>
      <w:keepNext/>
      <w:keepLines/>
      <w:spacing w:before="220" w:after="40"/>
      <w:outlineLvl w:val="4"/>
    </w:pPr>
    <w:rPr>
      <w:b/>
      <w:sz w:val="22"/>
      <w:szCs w:val="22"/>
    </w:rPr>
  </w:style>
  <w:style w:type="paragraph" w:styleId="6">
    <w:name w:val="heading 6"/>
    <w:basedOn w:val="a"/>
    <w:next w:val="a"/>
    <w:rsid w:val="00EF5B42"/>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EF5B42"/>
  </w:style>
  <w:style w:type="table" w:customStyle="1" w:styleId="TableNormal">
    <w:name w:val="Table Normal"/>
    <w:rsid w:val="00EF5B42"/>
    <w:tblPr>
      <w:tblCellMar>
        <w:top w:w="0" w:type="dxa"/>
        <w:left w:w="0" w:type="dxa"/>
        <w:bottom w:w="0" w:type="dxa"/>
        <w:right w:w="0" w:type="dxa"/>
      </w:tblCellMar>
    </w:tblPr>
  </w:style>
  <w:style w:type="paragraph" w:styleId="a3">
    <w:name w:val="Title"/>
    <w:basedOn w:val="a"/>
    <w:next w:val="a"/>
    <w:rsid w:val="00EF5B42"/>
    <w:pPr>
      <w:keepNext/>
      <w:keepLines/>
      <w:spacing w:before="480" w:after="120"/>
    </w:pPr>
    <w:rPr>
      <w:b/>
      <w:sz w:val="72"/>
      <w:szCs w:val="72"/>
    </w:rPr>
  </w:style>
  <w:style w:type="paragraph" w:customStyle="1" w:styleId="normal0">
    <w:name w:val="normal"/>
    <w:rsid w:val="00EF5B42"/>
  </w:style>
  <w:style w:type="table" w:customStyle="1" w:styleId="TableNormal0">
    <w:name w:val="Table Normal"/>
    <w:rsid w:val="00EF5B42"/>
    <w:tblPr>
      <w:tblCellMar>
        <w:top w:w="0" w:type="dxa"/>
        <w:left w:w="0" w:type="dxa"/>
        <w:bottom w:w="0" w:type="dxa"/>
        <w:right w:w="0" w:type="dxa"/>
      </w:tblCellMar>
    </w:tblPr>
  </w:style>
  <w:style w:type="paragraph" w:customStyle="1" w:styleId="normal1">
    <w:name w:val="normal"/>
    <w:rsid w:val="00EF5B42"/>
  </w:style>
  <w:style w:type="table" w:customStyle="1" w:styleId="TableNormal1">
    <w:name w:val="Table Normal"/>
    <w:rsid w:val="00EF5B42"/>
    <w:tblPr>
      <w:tblCellMar>
        <w:top w:w="0" w:type="dxa"/>
        <w:left w:w="0" w:type="dxa"/>
        <w:bottom w:w="0" w:type="dxa"/>
        <w:right w:w="0" w:type="dxa"/>
      </w:tblCellMar>
    </w:tblPr>
  </w:style>
  <w:style w:type="table" w:customStyle="1" w:styleId="TableNormal2">
    <w:name w:val="Table Normal"/>
    <w:rsid w:val="00EF5B42"/>
    <w:tblPr>
      <w:tblCellMar>
        <w:top w:w="0" w:type="dxa"/>
        <w:left w:w="0" w:type="dxa"/>
        <w:bottom w:w="0" w:type="dxa"/>
        <w:right w:w="0" w:type="dxa"/>
      </w:tblCellMar>
    </w:tblPr>
  </w:style>
  <w:style w:type="paragraph" w:styleId="a4">
    <w:name w:val="Subtitle"/>
    <w:basedOn w:val="normal1"/>
    <w:next w:val="normal1"/>
    <w:rsid w:val="00EF5B42"/>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TableNormal2"/>
    <w:rsid w:val="00EF5B42"/>
    <w:tblPr>
      <w:tblStyleRowBandSize w:val="1"/>
      <w:tblStyleColBandSize w:val="1"/>
      <w:tblCellMar>
        <w:top w:w="0" w:type="dxa"/>
        <w:left w:w="108" w:type="dxa"/>
        <w:bottom w:w="0" w:type="dxa"/>
        <w:right w:w="108" w:type="dxa"/>
      </w:tblCellMar>
    </w:tblPr>
  </w:style>
  <w:style w:type="table" w:customStyle="1" w:styleId="a6">
    <w:basedOn w:val="TableNormal2"/>
    <w:rsid w:val="00EF5B42"/>
    <w:tblPr>
      <w:tblStyleRowBandSize w:val="1"/>
      <w:tblStyleColBandSize w:val="1"/>
      <w:tblCellMar>
        <w:top w:w="0" w:type="dxa"/>
        <w:left w:w="108" w:type="dxa"/>
        <w:bottom w:w="0" w:type="dxa"/>
        <w:right w:w="108" w:type="dxa"/>
      </w:tblCellMar>
    </w:tblPr>
  </w:style>
  <w:style w:type="table" w:customStyle="1" w:styleId="a7">
    <w:basedOn w:val="TableNormal2"/>
    <w:rsid w:val="00EF5B42"/>
    <w:tblPr>
      <w:tblStyleRowBandSize w:val="1"/>
      <w:tblStyleColBandSize w:val="1"/>
      <w:tblCellMar>
        <w:top w:w="0" w:type="dxa"/>
        <w:left w:w="108" w:type="dxa"/>
        <w:bottom w:w="0" w:type="dxa"/>
        <w:right w:w="108" w:type="dxa"/>
      </w:tblCellMar>
    </w:tblPr>
  </w:style>
  <w:style w:type="table" w:customStyle="1" w:styleId="a8">
    <w:basedOn w:val="TableNormal2"/>
    <w:rsid w:val="00EF5B42"/>
    <w:tblPr>
      <w:tblStyleRowBandSize w:val="1"/>
      <w:tblStyleColBandSize w:val="1"/>
      <w:tblCellMar>
        <w:top w:w="0" w:type="dxa"/>
        <w:left w:w="108" w:type="dxa"/>
        <w:bottom w:w="0" w:type="dxa"/>
        <w:right w:w="108" w:type="dxa"/>
      </w:tblCellMar>
    </w:tblPr>
  </w:style>
  <w:style w:type="table" w:customStyle="1" w:styleId="a9">
    <w:basedOn w:val="TableNormal2"/>
    <w:rsid w:val="00EF5B42"/>
    <w:tblPr>
      <w:tblStyleRowBandSize w:val="1"/>
      <w:tblStyleColBandSize w:val="1"/>
      <w:tblCellMar>
        <w:top w:w="0" w:type="dxa"/>
        <w:left w:w="108" w:type="dxa"/>
        <w:bottom w:w="0" w:type="dxa"/>
        <w:right w:w="108" w:type="dxa"/>
      </w:tblCellMar>
    </w:tblPr>
  </w:style>
  <w:style w:type="table" w:customStyle="1" w:styleId="aa">
    <w:basedOn w:val="TableNormal2"/>
    <w:rsid w:val="00EF5B42"/>
    <w:tblPr>
      <w:tblStyleRowBandSize w:val="1"/>
      <w:tblStyleColBandSize w:val="1"/>
      <w:tblCellMar>
        <w:top w:w="0" w:type="dxa"/>
        <w:left w:w="108" w:type="dxa"/>
        <w:bottom w:w="0" w:type="dxa"/>
        <w:right w:w="108" w:type="dxa"/>
      </w:tblCellMar>
    </w:tblPr>
  </w:style>
  <w:style w:type="table" w:customStyle="1" w:styleId="ab">
    <w:basedOn w:val="TableNormal2"/>
    <w:rsid w:val="00EF5B42"/>
    <w:tblPr>
      <w:tblStyleRowBandSize w:val="1"/>
      <w:tblStyleColBandSize w:val="1"/>
      <w:tblCellMar>
        <w:top w:w="0" w:type="dxa"/>
        <w:left w:w="108" w:type="dxa"/>
        <w:bottom w:w="0" w:type="dxa"/>
        <w:right w:w="108" w:type="dxa"/>
      </w:tblCellMar>
    </w:tblPr>
  </w:style>
  <w:style w:type="table" w:customStyle="1" w:styleId="ac">
    <w:basedOn w:val="TableNormal2"/>
    <w:rsid w:val="00EF5B42"/>
    <w:tblPr>
      <w:tblStyleRowBandSize w:val="1"/>
      <w:tblStyleColBandSize w:val="1"/>
      <w:tblCellMar>
        <w:top w:w="0" w:type="dxa"/>
        <w:left w:w="108" w:type="dxa"/>
        <w:bottom w:w="0" w:type="dxa"/>
        <w:right w:w="108" w:type="dxa"/>
      </w:tblCellMar>
    </w:tblPr>
  </w:style>
  <w:style w:type="table" w:customStyle="1" w:styleId="ad">
    <w:basedOn w:val="TableNormal2"/>
    <w:rsid w:val="00EF5B42"/>
    <w:tblPr>
      <w:tblStyleRowBandSize w:val="1"/>
      <w:tblStyleColBandSize w:val="1"/>
      <w:tblCellMar>
        <w:top w:w="0" w:type="dxa"/>
        <w:left w:w="108" w:type="dxa"/>
        <w:bottom w:w="0" w:type="dxa"/>
        <w:right w:w="108" w:type="dxa"/>
      </w:tblCellMar>
    </w:tblPr>
  </w:style>
  <w:style w:type="table" w:customStyle="1" w:styleId="ae">
    <w:basedOn w:val="TableNormal2"/>
    <w:rsid w:val="00EF5B42"/>
    <w:tblPr>
      <w:tblStyleRowBandSize w:val="1"/>
      <w:tblStyleColBandSize w:val="1"/>
      <w:tblCellMar>
        <w:top w:w="0" w:type="dxa"/>
        <w:left w:w="108" w:type="dxa"/>
        <w:bottom w:w="0" w:type="dxa"/>
        <w:right w:w="108" w:type="dxa"/>
      </w:tblCellMar>
    </w:tblPr>
  </w:style>
  <w:style w:type="table" w:customStyle="1" w:styleId="af">
    <w:basedOn w:val="TableNormal2"/>
    <w:rsid w:val="00EF5B42"/>
    <w:tblPr>
      <w:tblStyleRowBandSize w:val="1"/>
      <w:tblStyleColBandSize w:val="1"/>
      <w:tblCellMar>
        <w:top w:w="0" w:type="dxa"/>
        <w:left w:w="108" w:type="dxa"/>
        <w:bottom w:w="0" w:type="dxa"/>
        <w:right w:w="108" w:type="dxa"/>
      </w:tblCellMar>
    </w:tblPr>
  </w:style>
  <w:style w:type="paragraph" w:styleId="af0">
    <w:name w:val="Balloon Text"/>
    <w:basedOn w:val="a"/>
    <w:link w:val="af1"/>
    <w:uiPriority w:val="99"/>
    <w:semiHidden/>
    <w:unhideWhenUsed/>
    <w:rsid w:val="009309EC"/>
    <w:rPr>
      <w:rFonts w:ascii="Tahoma" w:hAnsi="Tahoma" w:cs="Tahoma"/>
      <w:sz w:val="16"/>
      <w:szCs w:val="16"/>
    </w:rPr>
  </w:style>
  <w:style w:type="character" w:customStyle="1" w:styleId="af1">
    <w:name w:val="Текст выноски Знак"/>
    <w:basedOn w:val="a0"/>
    <w:link w:val="af0"/>
    <w:uiPriority w:val="99"/>
    <w:semiHidden/>
    <w:rsid w:val="009309EC"/>
    <w:rPr>
      <w:rFonts w:ascii="Tahoma" w:hAnsi="Tahoma" w:cs="Tahoma"/>
      <w:sz w:val="16"/>
      <w:szCs w:val="16"/>
    </w:rPr>
  </w:style>
  <w:style w:type="table" w:styleId="af2">
    <w:name w:val="Table Grid"/>
    <w:basedOn w:val="a1"/>
    <w:uiPriority w:val="59"/>
    <w:rsid w:val="003B5E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D33E69"/>
    <w:pPr>
      <w:ind w:left="720"/>
      <w:contextualSpacing/>
    </w:pPr>
  </w:style>
  <w:style w:type="table" w:customStyle="1" w:styleId="af4">
    <w:basedOn w:val="TableNormal2"/>
    <w:rsid w:val="00EF5B42"/>
    <w:tblPr>
      <w:tblStyleRowBandSize w:val="1"/>
      <w:tblStyleColBandSize w:val="1"/>
      <w:tblCellMar>
        <w:top w:w="0" w:type="dxa"/>
        <w:left w:w="108" w:type="dxa"/>
        <w:bottom w:w="0" w:type="dxa"/>
        <w:right w:w="108" w:type="dxa"/>
      </w:tblCellMar>
    </w:tblPr>
  </w:style>
  <w:style w:type="table" w:customStyle="1" w:styleId="af5">
    <w:basedOn w:val="TableNormal2"/>
    <w:rsid w:val="00EF5B42"/>
    <w:tblPr>
      <w:tblStyleRowBandSize w:val="1"/>
      <w:tblStyleColBandSize w:val="1"/>
      <w:tblCellMar>
        <w:top w:w="0" w:type="dxa"/>
        <w:left w:w="108" w:type="dxa"/>
        <w:bottom w:w="0" w:type="dxa"/>
        <w:right w:w="108" w:type="dxa"/>
      </w:tblCellMar>
    </w:tblPr>
  </w:style>
  <w:style w:type="table" w:customStyle="1" w:styleId="af6">
    <w:basedOn w:val="TableNormal2"/>
    <w:rsid w:val="00EF5B42"/>
    <w:tblPr>
      <w:tblStyleRowBandSize w:val="1"/>
      <w:tblStyleColBandSize w:val="1"/>
      <w:tblCellMar>
        <w:top w:w="0" w:type="dxa"/>
        <w:left w:w="108" w:type="dxa"/>
        <w:bottom w:w="0" w:type="dxa"/>
        <w:right w:w="108" w:type="dxa"/>
      </w:tblCellMar>
    </w:tblPr>
  </w:style>
  <w:style w:type="table" w:customStyle="1" w:styleId="af7">
    <w:basedOn w:val="TableNormal2"/>
    <w:rsid w:val="00EF5B42"/>
    <w:tblPr>
      <w:tblStyleRowBandSize w:val="1"/>
      <w:tblStyleColBandSize w:val="1"/>
      <w:tblCellMar>
        <w:top w:w="0" w:type="dxa"/>
        <w:left w:w="108" w:type="dxa"/>
        <w:bottom w:w="0" w:type="dxa"/>
        <w:right w:w="108" w:type="dxa"/>
      </w:tblCellMar>
    </w:tblPr>
  </w:style>
  <w:style w:type="table" w:customStyle="1" w:styleId="af8">
    <w:basedOn w:val="TableNormal2"/>
    <w:rsid w:val="00EF5B42"/>
    <w:tblPr>
      <w:tblStyleRowBandSize w:val="1"/>
      <w:tblStyleColBandSize w:val="1"/>
      <w:tblCellMar>
        <w:top w:w="0" w:type="dxa"/>
        <w:left w:w="108" w:type="dxa"/>
        <w:bottom w:w="0" w:type="dxa"/>
        <w:right w:w="108" w:type="dxa"/>
      </w:tblCellMar>
    </w:tblPr>
  </w:style>
  <w:style w:type="table" w:customStyle="1" w:styleId="af9">
    <w:basedOn w:val="TableNormal2"/>
    <w:rsid w:val="00EF5B42"/>
    <w:tblPr>
      <w:tblStyleRowBandSize w:val="1"/>
      <w:tblStyleColBandSize w:val="1"/>
      <w:tblCellMar>
        <w:top w:w="0" w:type="dxa"/>
        <w:left w:w="108" w:type="dxa"/>
        <w:bottom w:w="0" w:type="dxa"/>
        <w:right w:w="108" w:type="dxa"/>
      </w:tblCellMar>
    </w:tblPr>
  </w:style>
  <w:style w:type="table" w:customStyle="1" w:styleId="afa">
    <w:basedOn w:val="TableNormal2"/>
    <w:rsid w:val="00EF5B42"/>
    <w:tblPr>
      <w:tblStyleRowBandSize w:val="1"/>
      <w:tblStyleColBandSize w:val="1"/>
      <w:tblCellMar>
        <w:top w:w="0" w:type="dxa"/>
        <w:left w:w="108" w:type="dxa"/>
        <w:bottom w:w="0" w:type="dxa"/>
        <w:right w:w="108" w:type="dxa"/>
      </w:tblCellMar>
    </w:tblPr>
  </w:style>
  <w:style w:type="table" w:customStyle="1" w:styleId="afb">
    <w:basedOn w:val="TableNormal2"/>
    <w:rsid w:val="00EF5B42"/>
    <w:tblPr>
      <w:tblStyleRowBandSize w:val="1"/>
      <w:tblStyleColBandSize w:val="1"/>
      <w:tblCellMar>
        <w:top w:w="0" w:type="dxa"/>
        <w:left w:w="108" w:type="dxa"/>
        <w:bottom w:w="0" w:type="dxa"/>
        <w:right w:w="108" w:type="dxa"/>
      </w:tblCellMar>
    </w:tblPr>
  </w:style>
  <w:style w:type="table" w:customStyle="1" w:styleId="afc">
    <w:basedOn w:val="TableNormal2"/>
    <w:rsid w:val="00EF5B42"/>
    <w:tblPr>
      <w:tblStyleRowBandSize w:val="1"/>
      <w:tblStyleColBandSize w:val="1"/>
      <w:tblCellMar>
        <w:top w:w="0" w:type="dxa"/>
        <w:left w:w="108" w:type="dxa"/>
        <w:bottom w:w="0" w:type="dxa"/>
        <w:right w:w="108" w:type="dxa"/>
      </w:tblCellMar>
    </w:tblPr>
  </w:style>
  <w:style w:type="table" w:customStyle="1" w:styleId="afd">
    <w:basedOn w:val="TableNormal2"/>
    <w:rsid w:val="00EF5B42"/>
    <w:tblPr>
      <w:tblStyleRowBandSize w:val="1"/>
      <w:tblStyleColBandSize w:val="1"/>
      <w:tblCellMar>
        <w:top w:w="0" w:type="dxa"/>
        <w:left w:w="108" w:type="dxa"/>
        <w:bottom w:w="0" w:type="dxa"/>
        <w:right w:w="108" w:type="dxa"/>
      </w:tblCellMar>
    </w:tblPr>
  </w:style>
  <w:style w:type="table" w:customStyle="1" w:styleId="afe">
    <w:basedOn w:val="TableNormal2"/>
    <w:rsid w:val="00EF5B42"/>
    <w:tblPr>
      <w:tblStyleRowBandSize w:val="1"/>
      <w:tblStyleColBandSize w:val="1"/>
      <w:tblCellMar>
        <w:top w:w="0" w:type="dxa"/>
        <w:left w:w="108" w:type="dxa"/>
        <w:bottom w:w="0" w:type="dxa"/>
        <w:right w:w="108" w:type="dxa"/>
      </w:tblCellMar>
    </w:tblPr>
  </w:style>
  <w:style w:type="table" w:customStyle="1" w:styleId="aff">
    <w:basedOn w:val="TableNormal2"/>
    <w:rsid w:val="00EF5B42"/>
    <w:tblPr>
      <w:tblStyleRowBandSize w:val="1"/>
      <w:tblStyleColBandSize w:val="1"/>
      <w:tblCellMar>
        <w:top w:w="0" w:type="dxa"/>
        <w:left w:w="108" w:type="dxa"/>
        <w:bottom w:w="0" w:type="dxa"/>
        <w:right w:w="108" w:type="dxa"/>
      </w:tblCellMar>
    </w:tblPr>
  </w:style>
  <w:style w:type="table" w:customStyle="1" w:styleId="aff0">
    <w:basedOn w:val="TableNormal2"/>
    <w:rsid w:val="00EF5B42"/>
    <w:tblPr>
      <w:tblStyleRowBandSize w:val="1"/>
      <w:tblStyleColBandSize w:val="1"/>
      <w:tblCellMar>
        <w:top w:w="0" w:type="dxa"/>
        <w:left w:w="108" w:type="dxa"/>
        <w:bottom w:w="0" w:type="dxa"/>
        <w:right w:w="108" w:type="dxa"/>
      </w:tblCellMar>
    </w:tblPr>
  </w:style>
  <w:style w:type="table" w:customStyle="1" w:styleId="aff1">
    <w:basedOn w:val="TableNormal2"/>
    <w:rsid w:val="00EF5B42"/>
    <w:tblPr>
      <w:tblStyleRowBandSize w:val="1"/>
      <w:tblStyleColBandSize w:val="1"/>
      <w:tblCellMar>
        <w:top w:w="0" w:type="dxa"/>
        <w:left w:w="108" w:type="dxa"/>
        <w:bottom w:w="0" w:type="dxa"/>
        <w:right w:w="108" w:type="dxa"/>
      </w:tblCellMar>
    </w:tblPr>
  </w:style>
  <w:style w:type="table" w:customStyle="1" w:styleId="aff2">
    <w:basedOn w:val="TableNormal2"/>
    <w:rsid w:val="00EF5B42"/>
    <w:tblPr>
      <w:tblStyleRowBandSize w:val="1"/>
      <w:tblStyleColBandSize w:val="1"/>
      <w:tblCellMar>
        <w:top w:w="0" w:type="dxa"/>
        <w:left w:w="108" w:type="dxa"/>
        <w:bottom w:w="0" w:type="dxa"/>
        <w:right w:w="108" w:type="dxa"/>
      </w:tblCellMar>
    </w:tblPr>
  </w:style>
  <w:style w:type="table" w:customStyle="1" w:styleId="aff3">
    <w:basedOn w:val="TableNormal2"/>
    <w:rsid w:val="00EF5B42"/>
    <w:tblPr>
      <w:tblStyleRowBandSize w:val="1"/>
      <w:tblStyleColBandSize w:val="1"/>
      <w:tblCellMar>
        <w:top w:w="0" w:type="dxa"/>
        <w:left w:w="108" w:type="dxa"/>
        <w:bottom w:w="0" w:type="dxa"/>
        <w:right w:w="108" w:type="dxa"/>
      </w:tblCellMar>
    </w:tblPr>
  </w:style>
  <w:style w:type="table" w:customStyle="1" w:styleId="aff4">
    <w:basedOn w:val="TableNormal2"/>
    <w:rsid w:val="00EF5B42"/>
    <w:tblPr>
      <w:tblStyleRowBandSize w:val="1"/>
      <w:tblStyleColBandSize w:val="1"/>
      <w:tblCellMar>
        <w:top w:w="0" w:type="dxa"/>
        <w:left w:w="108" w:type="dxa"/>
        <w:bottom w:w="0" w:type="dxa"/>
        <w:right w:w="108" w:type="dxa"/>
      </w:tblCellMar>
    </w:tblPr>
  </w:style>
  <w:style w:type="table" w:customStyle="1" w:styleId="aff5">
    <w:basedOn w:val="TableNormal2"/>
    <w:rsid w:val="00EF5B42"/>
    <w:tblPr>
      <w:tblStyleRowBandSize w:val="1"/>
      <w:tblStyleColBandSize w:val="1"/>
      <w:tblCellMar>
        <w:top w:w="0" w:type="dxa"/>
        <w:left w:w="108" w:type="dxa"/>
        <w:bottom w:w="0" w:type="dxa"/>
        <w:right w:w="108" w:type="dxa"/>
      </w:tblCellMar>
    </w:tblPr>
  </w:style>
  <w:style w:type="table" w:customStyle="1" w:styleId="aff6">
    <w:basedOn w:val="TableNormal2"/>
    <w:rsid w:val="00EF5B42"/>
    <w:tblPr>
      <w:tblStyleRowBandSize w:val="1"/>
      <w:tblStyleColBandSize w:val="1"/>
      <w:tblCellMar>
        <w:top w:w="0" w:type="dxa"/>
        <w:left w:w="108" w:type="dxa"/>
        <w:bottom w:w="0" w:type="dxa"/>
        <w:right w:w="108" w:type="dxa"/>
      </w:tblCellMar>
    </w:tblPr>
  </w:style>
  <w:style w:type="table" w:customStyle="1" w:styleId="aff7">
    <w:basedOn w:val="TableNormal2"/>
    <w:rsid w:val="00EF5B42"/>
    <w:tblPr>
      <w:tblStyleRowBandSize w:val="1"/>
      <w:tblStyleColBandSize w:val="1"/>
      <w:tblCellMar>
        <w:top w:w="0" w:type="dxa"/>
        <w:left w:w="108" w:type="dxa"/>
        <w:bottom w:w="0" w:type="dxa"/>
        <w:right w:w="108" w:type="dxa"/>
      </w:tblCellMar>
    </w:tblPr>
  </w:style>
  <w:style w:type="table" w:customStyle="1" w:styleId="aff8">
    <w:basedOn w:val="TableNormal2"/>
    <w:rsid w:val="00EF5B42"/>
    <w:tblPr>
      <w:tblStyleRowBandSize w:val="1"/>
      <w:tblStyleColBandSize w:val="1"/>
      <w:tblCellMar>
        <w:top w:w="0" w:type="dxa"/>
        <w:left w:w="108" w:type="dxa"/>
        <w:bottom w:w="0" w:type="dxa"/>
        <w:right w:w="108" w:type="dxa"/>
      </w:tblCellMar>
    </w:tblPr>
  </w:style>
  <w:style w:type="table" w:customStyle="1" w:styleId="aff9">
    <w:basedOn w:val="TableNormal2"/>
    <w:rsid w:val="00EF5B42"/>
    <w:tblPr>
      <w:tblStyleRowBandSize w:val="1"/>
      <w:tblStyleColBandSize w:val="1"/>
      <w:tblCellMar>
        <w:top w:w="0" w:type="dxa"/>
        <w:left w:w="108" w:type="dxa"/>
        <w:bottom w:w="0" w:type="dxa"/>
        <w:right w:w="108" w:type="dxa"/>
      </w:tblCellMar>
    </w:tblPr>
  </w:style>
  <w:style w:type="table" w:customStyle="1" w:styleId="affa">
    <w:basedOn w:val="TableNormal2"/>
    <w:rsid w:val="00EF5B42"/>
    <w:tblPr>
      <w:tblStyleRowBandSize w:val="1"/>
      <w:tblStyleColBandSize w:val="1"/>
      <w:tblCellMar>
        <w:top w:w="0" w:type="dxa"/>
        <w:left w:w="108" w:type="dxa"/>
        <w:bottom w:w="0" w:type="dxa"/>
        <w:right w:w="108" w:type="dxa"/>
      </w:tblCellMar>
    </w:tblPr>
  </w:style>
  <w:style w:type="table" w:customStyle="1" w:styleId="affb">
    <w:basedOn w:val="TableNormal2"/>
    <w:rsid w:val="00EF5B42"/>
    <w:tblPr>
      <w:tblStyleRowBandSize w:val="1"/>
      <w:tblStyleColBandSize w:val="1"/>
      <w:tblCellMar>
        <w:top w:w="0" w:type="dxa"/>
        <w:left w:w="108" w:type="dxa"/>
        <w:bottom w:w="0" w:type="dxa"/>
        <w:right w:w="108" w:type="dxa"/>
      </w:tblCellMar>
    </w:tblPr>
  </w:style>
  <w:style w:type="table" w:customStyle="1" w:styleId="affc">
    <w:basedOn w:val="TableNormal2"/>
    <w:rsid w:val="00EF5B42"/>
    <w:tblPr>
      <w:tblStyleRowBandSize w:val="1"/>
      <w:tblStyleColBandSize w:val="1"/>
      <w:tblCellMar>
        <w:top w:w="0" w:type="dxa"/>
        <w:left w:w="108" w:type="dxa"/>
        <w:bottom w:w="0" w:type="dxa"/>
        <w:right w:w="108" w:type="dxa"/>
      </w:tblCellMar>
    </w:tblPr>
  </w:style>
  <w:style w:type="table" w:customStyle="1" w:styleId="affd">
    <w:basedOn w:val="TableNormal2"/>
    <w:rsid w:val="00EF5B42"/>
    <w:tblPr>
      <w:tblStyleRowBandSize w:val="1"/>
      <w:tblStyleColBandSize w:val="1"/>
      <w:tblCellMar>
        <w:top w:w="0" w:type="dxa"/>
        <w:left w:w="108" w:type="dxa"/>
        <w:bottom w:w="0" w:type="dxa"/>
        <w:right w:w="108" w:type="dxa"/>
      </w:tblCellMar>
    </w:tblPr>
  </w:style>
  <w:style w:type="table" w:customStyle="1" w:styleId="affe">
    <w:basedOn w:val="TableNormal2"/>
    <w:rsid w:val="00EF5B42"/>
    <w:tblPr>
      <w:tblStyleRowBandSize w:val="1"/>
      <w:tblStyleColBandSize w:val="1"/>
      <w:tblCellMar>
        <w:top w:w="0" w:type="dxa"/>
        <w:left w:w="108" w:type="dxa"/>
        <w:bottom w:w="0" w:type="dxa"/>
        <w:right w:w="108" w:type="dxa"/>
      </w:tblCellMar>
    </w:tblPr>
  </w:style>
  <w:style w:type="table" w:customStyle="1" w:styleId="afff">
    <w:basedOn w:val="TableNormal2"/>
    <w:rsid w:val="00EF5B42"/>
    <w:tblPr>
      <w:tblStyleRowBandSize w:val="1"/>
      <w:tblStyleColBandSize w:val="1"/>
      <w:tblCellMar>
        <w:top w:w="0" w:type="dxa"/>
        <w:left w:w="108" w:type="dxa"/>
        <w:bottom w:w="0" w:type="dxa"/>
        <w:right w:w="108" w:type="dxa"/>
      </w:tblCellMar>
    </w:tblPr>
  </w:style>
  <w:style w:type="table" w:customStyle="1" w:styleId="afff0">
    <w:basedOn w:val="TableNormal2"/>
    <w:rsid w:val="00EF5B42"/>
    <w:tblPr>
      <w:tblStyleRowBandSize w:val="1"/>
      <w:tblStyleColBandSize w:val="1"/>
      <w:tblCellMar>
        <w:top w:w="0" w:type="dxa"/>
        <w:left w:w="108" w:type="dxa"/>
        <w:bottom w:w="0" w:type="dxa"/>
        <w:right w:w="108" w:type="dxa"/>
      </w:tblCellMar>
    </w:tblPr>
  </w:style>
  <w:style w:type="table" w:customStyle="1" w:styleId="afff1">
    <w:basedOn w:val="TableNormal2"/>
    <w:rsid w:val="00EF5B42"/>
    <w:tblPr>
      <w:tblStyleRowBandSize w:val="1"/>
      <w:tblStyleColBandSize w:val="1"/>
      <w:tblCellMar>
        <w:top w:w="0" w:type="dxa"/>
        <w:left w:w="108" w:type="dxa"/>
        <w:bottom w:w="0" w:type="dxa"/>
        <w:right w:w="108" w:type="dxa"/>
      </w:tblCellMar>
    </w:tblPr>
  </w:style>
  <w:style w:type="table" w:customStyle="1" w:styleId="afff2">
    <w:basedOn w:val="TableNormal2"/>
    <w:rsid w:val="00EF5B42"/>
    <w:tblPr>
      <w:tblStyleRowBandSize w:val="1"/>
      <w:tblStyleColBandSize w:val="1"/>
      <w:tblCellMar>
        <w:top w:w="0" w:type="dxa"/>
        <w:left w:w="108" w:type="dxa"/>
        <w:bottom w:w="0" w:type="dxa"/>
        <w:right w:w="108" w:type="dxa"/>
      </w:tblCellMar>
    </w:tblPr>
  </w:style>
  <w:style w:type="table" w:customStyle="1" w:styleId="afff3">
    <w:basedOn w:val="TableNormal2"/>
    <w:rsid w:val="00EF5B42"/>
    <w:tblPr>
      <w:tblStyleRowBandSize w:val="1"/>
      <w:tblStyleColBandSize w:val="1"/>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NMdzQcdOF1B028MMqmW2bPEwHQ==">CgMxLjAaHwoBMBIaChgICVIUChJ0YWJsZS44amdsODllb2Vob2YyCGguZ2pkZ3hzMg5oLnJhcHpoa3Ryb3J3MzIJaC4zMGowemxsOAByITFrcFNuLTM2czdqM2xXWmRsQzJBX1VBdkVRaTI1WVFtRw==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2072</Words>
  <Characters>11814</Characters>
  <Application>Microsoft Office Word</Application>
  <DocSecurity>0</DocSecurity>
  <Lines>98</Lines>
  <Paragraphs>27</Paragraphs>
  <ScaleCrop>false</ScaleCrop>
  <Company>SPecialiST RePack</Company>
  <LinksUpToDate>false</LinksUpToDate>
  <CharactersWithSpaces>13859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Юрич</dc:creator>
  <cp:lastModifiedBy>Школа</cp:lastModifiedBy>
  <cp:revision>3</cp:revision>
  <dcterms:created xsi:type="dcterms:W3CDTF">2022-09-25T15:25:00Z</dcterms:created>
  <dcterms:modified xsi:type="dcterms:W3CDTF">2024-10-18T08:53:00Z</dcterms:modified>
</cp:coreProperties>
</file>